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1C7" w:rsidRDefault="00B1455F">
      <w:pPr>
        <w:pStyle w:val="1"/>
        <w:jc w:val="center"/>
      </w:pPr>
      <w:bookmarkStart w:id="0" w:name="_l6fxlehtx7kb" w:colFirst="0" w:colLast="0"/>
      <w:bookmarkStart w:id="1" w:name="_Toc498695628"/>
      <w:bookmarkEnd w:id="0"/>
      <w:r w:rsidRPr="00B1455F">
        <w:rPr>
          <w:noProof/>
          <w:lang w:val="ru-RU"/>
        </w:rPr>
        <w:drawing>
          <wp:anchor distT="0" distB="0" distL="114300" distR="114300" simplePos="0" relativeHeight="251661312" behindDoc="1" locked="0" layoutInCell="1" allowOverlap="1">
            <wp:simplePos x="0" y="0"/>
            <wp:positionH relativeFrom="column">
              <wp:posOffset>-348777</wp:posOffset>
            </wp:positionH>
            <wp:positionV relativeFrom="paragraph">
              <wp:posOffset>-708822</wp:posOffset>
            </wp:positionV>
            <wp:extent cx="5335654" cy="7549116"/>
            <wp:effectExtent l="0" t="0" r="0" b="0"/>
            <wp:wrapNone/>
            <wp:docPr id="16" name="Рисунок 16" descr="C:\Users\Юлия\Desktop\HansKoenner\развертки, инструкции\cov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HansKoenner\развертки, инструкции\cover-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6812" cy="7550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D311C7" w:rsidRDefault="00B1455F">
      <w:pPr>
        <w:pStyle w:val="1"/>
        <w:jc w:val="center"/>
      </w:pPr>
      <w:bookmarkStart w:id="2" w:name="_hhrjak2s1ucr" w:colFirst="0" w:colLast="0"/>
      <w:bookmarkEnd w:id="2"/>
      <w:r>
        <w:br w:type="page"/>
      </w:r>
    </w:p>
    <w:p w:rsidR="00D311C7" w:rsidRPr="00B1455F" w:rsidRDefault="00B1455F">
      <w:pPr>
        <w:pStyle w:val="1"/>
        <w:jc w:val="center"/>
        <w:rPr>
          <w:sz w:val="36"/>
        </w:rPr>
      </w:pPr>
      <w:bookmarkStart w:id="3" w:name="_Toc498695629"/>
      <w:r w:rsidRPr="00B1455F">
        <w:rPr>
          <w:sz w:val="36"/>
        </w:rPr>
        <w:lastRenderedPageBreak/>
        <w:t>Бензиновый триммер HBT8926D, HBT8933D, HBT8942D, HBT8952D</w:t>
      </w:r>
      <w:bookmarkEnd w:id="3"/>
    </w:p>
    <w:p w:rsidR="00D311C7" w:rsidRPr="00B1455F" w:rsidRDefault="00B1455F">
      <w:pPr>
        <w:jc w:val="center"/>
        <w:rPr>
          <w:sz w:val="20"/>
        </w:rPr>
      </w:pPr>
      <w:r w:rsidRPr="00B1455F">
        <w:rPr>
          <w:color w:val="666666"/>
          <w:sz w:val="24"/>
          <w:szCs w:val="28"/>
        </w:rPr>
        <w:t>ИНСТРУКЦИЯ ПО ЭКСПЛУАТАЦИИ</w:t>
      </w:r>
    </w:p>
    <w:p w:rsidR="00D311C7" w:rsidRDefault="00B1455F">
      <w:r>
        <w:t xml:space="preserve"> </w:t>
      </w:r>
    </w:p>
    <w:sdt>
      <w:sdtPr>
        <w:rPr>
          <w:sz w:val="18"/>
        </w:rPr>
        <w:id w:val="2114547335"/>
        <w:docPartObj>
          <w:docPartGallery w:val="Table of Contents"/>
          <w:docPartUnique/>
        </w:docPartObj>
      </w:sdtPr>
      <w:sdtEndPr/>
      <w:sdtContent>
        <w:p w:rsidR="005D21A9" w:rsidRPr="005D21A9" w:rsidRDefault="00B1455F">
          <w:pPr>
            <w:pStyle w:val="10"/>
            <w:tabs>
              <w:tab w:val="right" w:pos="7249"/>
            </w:tabs>
            <w:rPr>
              <w:rFonts w:asciiTheme="minorHAnsi" w:eastAsiaTheme="minorEastAsia" w:hAnsiTheme="minorHAnsi" w:cstheme="minorBidi"/>
              <w:noProof/>
              <w:color w:val="auto"/>
              <w:sz w:val="18"/>
              <w:lang w:val="ru-RU"/>
            </w:rPr>
          </w:pPr>
          <w:r w:rsidRPr="00B1455F">
            <w:rPr>
              <w:sz w:val="18"/>
            </w:rPr>
            <w:fldChar w:fldCharType="begin"/>
          </w:r>
          <w:r w:rsidRPr="00B1455F">
            <w:rPr>
              <w:sz w:val="18"/>
            </w:rPr>
            <w:instrText xml:space="preserve"> TOC \h \u \z </w:instrText>
          </w:r>
          <w:r w:rsidRPr="00B1455F">
            <w:rPr>
              <w:sz w:val="18"/>
            </w:rPr>
            <w:fldChar w:fldCharType="separate"/>
          </w:r>
          <w:hyperlink w:anchor="_Toc498695628" w:history="1">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_Toc498695628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w:t>
            </w:r>
            <w:r w:rsidR="005D21A9" w:rsidRPr="005D21A9">
              <w:rPr>
                <w:noProof/>
                <w:webHidden/>
                <w:sz w:val="18"/>
              </w:rPr>
              <w:fldChar w:fldCharType="end"/>
            </w:r>
          </w:hyperlink>
        </w:p>
        <w:p w:rsidR="005D21A9" w:rsidRPr="005D21A9" w:rsidRDefault="00144B73">
          <w:pPr>
            <w:pStyle w:val="10"/>
            <w:tabs>
              <w:tab w:val="right" w:pos="7249"/>
            </w:tabs>
            <w:rPr>
              <w:rFonts w:asciiTheme="minorHAnsi" w:eastAsiaTheme="minorEastAsia" w:hAnsiTheme="minorHAnsi" w:cstheme="minorBidi"/>
              <w:noProof/>
              <w:color w:val="auto"/>
              <w:sz w:val="18"/>
              <w:lang w:val="ru-RU"/>
            </w:rPr>
          </w:pPr>
          <w:hyperlink w:anchor="_Toc498695629" w:history="1">
            <w:r w:rsidR="005D21A9" w:rsidRPr="005D21A9">
              <w:rPr>
                <w:rStyle w:val="af1"/>
                <w:noProof/>
                <w:sz w:val="18"/>
              </w:rPr>
              <w:t>Бензиновый триммер HBT8926D, HBT8933D, HBT8942D, HBT8952D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_Toc498695629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w:t>
            </w:r>
            <w:r w:rsidR="005D21A9" w:rsidRPr="005D21A9">
              <w:rPr>
                <w:noProof/>
                <w:webHidden/>
                <w:sz w:val="18"/>
              </w:rPr>
              <w:fldChar w:fldCharType="end"/>
            </w:r>
          </w:hyperlink>
        </w:p>
        <w:p w:rsidR="005D21A9" w:rsidRPr="005D21A9" w:rsidRDefault="00144B73">
          <w:pPr>
            <w:pStyle w:val="20"/>
            <w:tabs>
              <w:tab w:val="right" w:pos="7249"/>
            </w:tabs>
            <w:rPr>
              <w:rFonts w:asciiTheme="minorHAnsi" w:eastAsiaTheme="minorEastAsia" w:hAnsiTheme="minorHAnsi" w:cstheme="minorBidi"/>
              <w:noProof/>
              <w:color w:val="auto"/>
              <w:sz w:val="18"/>
              <w:lang w:val="ru-RU"/>
            </w:rPr>
          </w:pPr>
          <w:hyperlink w:anchor="_Toc498695630" w:history="1">
            <w:r w:rsidR="005D21A9" w:rsidRPr="005D21A9">
              <w:rPr>
                <w:rStyle w:val="af1"/>
                <w:noProof/>
                <w:sz w:val="18"/>
              </w:rPr>
              <w:t>Внешний вид</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_Toc498695630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5</w:t>
            </w:r>
            <w:r w:rsidR="005D21A9" w:rsidRPr="005D21A9">
              <w:rPr>
                <w:noProof/>
                <w:webHidden/>
                <w:sz w:val="18"/>
              </w:rPr>
              <w:fldChar w:fldCharType="end"/>
            </w:r>
          </w:hyperlink>
        </w:p>
        <w:p w:rsidR="005D21A9" w:rsidRPr="005D21A9" w:rsidRDefault="00144B73">
          <w:pPr>
            <w:pStyle w:val="20"/>
            <w:tabs>
              <w:tab w:val="right" w:pos="7249"/>
            </w:tabs>
            <w:rPr>
              <w:rFonts w:asciiTheme="minorHAnsi" w:eastAsiaTheme="minorEastAsia" w:hAnsiTheme="minorHAnsi" w:cstheme="minorBidi"/>
              <w:noProof/>
              <w:color w:val="auto"/>
              <w:sz w:val="18"/>
              <w:lang w:val="ru-RU"/>
            </w:rPr>
          </w:pPr>
          <w:hyperlink w:anchor="_Toc498695631" w:history="1">
            <w:r w:rsidR="005D21A9" w:rsidRPr="005D21A9">
              <w:rPr>
                <w:rStyle w:val="af1"/>
                <w:noProof/>
                <w:sz w:val="18"/>
              </w:rPr>
              <w:t>Технические характеристики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_Toc498695631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6</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2" w:history="1">
            <w:r w:rsidR="005D21A9" w:rsidRPr="005D21A9">
              <w:rPr>
                <w:rStyle w:val="af1"/>
                <w:b/>
                <w:noProof/>
                <w:sz w:val="18"/>
              </w:rPr>
              <w:t>HBT8926D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_Toc498695632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6</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3" w:history="1">
            <w:r w:rsidR="005D21A9" w:rsidRPr="005D21A9">
              <w:rPr>
                <w:rStyle w:val="af1"/>
                <w:b/>
                <w:noProof/>
                <w:sz w:val="18"/>
              </w:rPr>
              <w:t>HBT8933D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_Toc498695633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6</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4" w:history="1">
            <w:r w:rsidR="005D21A9" w:rsidRPr="005D21A9">
              <w:rPr>
                <w:rStyle w:val="af1"/>
                <w:b/>
                <w:noProof/>
                <w:sz w:val="18"/>
              </w:rPr>
              <w:t>HBT8942D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_Toc498695634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6</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5" w:history="1">
            <w:r w:rsidR="005D21A9" w:rsidRPr="005D21A9">
              <w:rPr>
                <w:rStyle w:val="af1"/>
                <w:b/>
                <w:noProof/>
                <w:sz w:val="18"/>
              </w:rPr>
              <w:t>HBT8952D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_Toc498695635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6</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6" w:history="1">
            <w:r w:rsidR="005D21A9" w:rsidRPr="005D21A9">
              <w:rPr>
                <w:rStyle w:val="af1"/>
                <w:b/>
                <w:noProof/>
                <w:sz w:val="18"/>
              </w:rPr>
              <w:t>HBT8926D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_Toc498695636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7</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7" w:history="1">
            <w:r w:rsidR="005D21A9" w:rsidRPr="005D21A9">
              <w:rPr>
                <w:rStyle w:val="af1"/>
                <w:b/>
                <w:noProof/>
                <w:sz w:val="18"/>
              </w:rPr>
              <w:t>HBT8933D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_Toc498695637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7</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8" w:history="1">
            <w:r w:rsidR="005D21A9" w:rsidRPr="005D21A9">
              <w:rPr>
                <w:rStyle w:val="af1"/>
                <w:b/>
                <w:noProof/>
                <w:sz w:val="18"/>
              </w:rPr>
              <w:t>HBT8942D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_Toc498695638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7</w:t>
            </w:r>
            <w:r w:rsidR="005D21A9" w:rsidRPr="005D21A9">
              <w:rPr>
                <w:noProof/>
                <w:webHidden/>
                <w:sz w:val="18"/>
              </w:rPr>
              <w:fldChar w:fldCharType="end"/>
            </w:r>
          </w:hyperlink>
        </w:p>
        <w:p w:rsidR="005D21A9" w:rsidRPr="005D21A9" w:rsidRDefault="00144B73">
          <w:pPr>
            <w:pStyle w:val="40"/>
            <w:tabs>
              <w:tab w:val="right" w:pos="7249"/>
            </w:tabs>
            <w:rPr>
              <w:rFonts w:asciiTheme="minorHAnsi" w:eastAsiaTheme="minorEastAsia" w:hAnsiTheme="minorHAnsi" w:cstheme="minorBidi"/>
              <w:noProof/>
              <w:color w:val="auto"/>
              <w:sz w:val="18"/>
              <w:lang w:val="ru-RU"/>
            </w:rPr>
          </w:pPr>
          <w:hyperlink w:anchor="_Toc498695639" w:history="1">
            <w:r w:rsidR="005D21A9" w:rsidRPr="005D21A9">
              <w:rPr>
                <w:rStyle w:val="af1"/>
                <w:b/>
                <w:noProof/>
                <w:sz w:val="18"/>
              </w:rPr>
              <w:t>HBT8952D</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_Toc498695639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7</w:t>
            </w:r>
            <w:r w:rsidR="005D21A9" w:rsidRPr="005D21A9">
              <w:rPr>
                <w:noProof/>
                <w:webHidden/>
                <w:sz w:val="18"/>
              </w:rPr>
              <w:fldChar w:fldCharType="end"/>
            </w:r>
          </w:hyperlink>
        </w:p>
        <w:p w:rsidR="005D21A9" w:rsidRPr="005D21A9" w:rsidRDefault="00144B73">
          <w:pPr>
            <w:pStyle w:val="20"/>
            <w:tabs>
              <w:tab w:val="right" w:pos="7249"/>
            </w:tabs>
            <w:rPr>
              <w:rFonts w:asciiTheme="minorHAnsi" w:eastAsiaTheme="minorEastAsia" w:hAnsiTheme="minorHAnsi" w:cstheme="minorBidi"/>
              <w:noProof/>
              <w:color w:val="auto"/>
              <w:sz w:val="18"/>
              <w:lang w:val="ru-RU"/>
            </w:rPr>
          </w:pPr>
          <w:hyperlink w:anchor="_Toc498695640" w:history="1">
            <w:r w:rsidR="005D21A9" w:rsidRPr="005D21A9">
              <w:rPr>
                <w:rStyle w:val="af1"/>
                <w:noProof/>
                <w:sz w:val="18"/>
              </w:rPr>
              <w:t>Комплект поставки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_Toc498695640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8</w:t>
            </w:r>
            <w:r w:rsidR="005D21A9" w:rsidRPr="005D21A9">
              <w:rPr>
                <w:noProof/>
                <w:webHidden/>
                <w:sz w:val="18"/>
              </w:rPr>
              <w:fldChar w:fldCharType="end"/>
            </w:r>
          </w:hyperlink>
        </w:p>
        <w:p w:rsidR="005D21A9" w:rsidRPr="005D21A9" w:rsidRDefault="00144B73">
          <w:pPr>
            <w:pStyle w:val="20"/>
            <w:tabs>
              <w:tab w:val="right" w:pos="7249"/>
            </w:tabs>
            <w:rPr>
              <w:rFonts w:asciiTheme="minorHAnsi" w:eastAsiaTheme="minorEastAsia" w:hAnsiTheme="minorHAnsi" w:cstheme="minorBidi"/>
              <w:noProof/>
              <w:color w:val="auto"/>
              <w:sz w:val="18"/>
              <w:lang w:val="ru-RU"/>
            </w:rPr>
          </w:pPr>
          <w:hyperlink w:anchor="_Toc498695641" w:history="1">
            <w:r w:rsidR="005D21A9" w:rsidRPr="005D21A9">
              <w:rPr>
                <w:rStyle w:val="af1"/>
                <w:noProof/>
                <w:sz w:val="18"/>
              </w:rPr>
              <w:t>Правила техники безопасности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_Toc498695641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9</w:t>
            </w:r>
            <w:r w:rsidR="005D21A9" w:rsidRPr="005D21A9">
              <w:rPr>
                <w:noProof/>
                <w:webHidden/>
                <w:sz w:val="18"/>
              </w:rPr>
              <w:fldChar w:fldCharType="end"/>
            </w:r>
          </w:hyperlink>
        </w:p>
        <w:p w:rsidR="005D21A9" w:rsidRPr="005D21A9" w:rsidRDefault="00144B73">
          <w:pPr>
            <w:pStyle w:val="20"/>
            <w:tabs>
              <w:tab w:val="right" w:pos="7249"/>
            </w:tabs>
            <w:rPr>
              <w:rFonts w:asciiTheme="minorHAnsi" w:eastAsiaTheme="minorEastAsia" w:hAnsiTheme="minorHAnsi" w:cstheme="minorBidi"/>
              <w:noProof/>
              <w:color w:val="auto"/>
              <w:sz w:val="18"/>
              <w:lang w:val="ru-RU"/>
            </w:rPr>
          </w:pPr>
          <w:hyperlink w:anchor="_Toc498695642" w:history="1">
            <w:r w:rsidR="005D21A9" w:rsidRPr="005D21A9">
              <w:rPr>
                <w:rStyle w:val="af1"/>
                <w:noProof/>
                <w:sz w:val="18"/>
              </w:rPr>
              <w:t>Правила эксплуатации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_Toc498695642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11</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3" w:history="1">
            <w:r w:rsidR="005D21A9" w:rsidRPr="005D21A9">
              <w:rPr>
                <w:rStyle w:val="af1"/>
                <w:noProof/>
                <w:sz w:val="18"/>
              </w:rPr>
              <w:t>Сборка U-образной рукоятки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_Toc498695643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11</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4" w:history="1">
            <w:r w:rsidR="005D21A9" w:rsidRPr="005D21A9">
              <w:rPr>
                <w:rStyle w:val="af1"/>
                <w:noProof/>
                <w:sz w:val="18"/>
              </w:rPr>
              <w:t>Установка защитного кожуха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_Toc498695644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12</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5" w:history="1">
            <w:r w:rsidR="005D21A9" w:rsidRPr="005D21A9">
              <w:rPr>
                <w:rStyle w:val="af1"/>
                <w:noProof/>
                <w:sz w:val="18"/>
              </w:rPr>
              <w:t>Установка ремня</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_Toc498695645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12</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6" w:history="1">
            <w:r w:rsidR="005D21A9" w:rsidRPr="005D21A9">
              <w:rPr>
                <w:rStyle w:val="af1"/>
                <w:noProof/>
                <w:sz w:val="18"/>
              </w:rPr>
              <w:t>Балансировка устройства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_Toc498695646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12</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7" w:history="1">
            <w:r w:rsidR="005D21A9" w:rsidRPr="005D21A9">
              <w:rPr>
                <w:rStyle w:val="af1"/>
                <w:noProof/>
                <w:sz w:val="18"/>
              </w:rPr>
              <w:t>Типы режущих насадок</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_Toc498695647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13</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8" w:history="1">
            <w:r w:rsidR="005D21A9" w:rsidRPr="005D21A9">
              <w:rPr>
                <w:rStyle w:val="af1"/>
                <w:noProof/>
                <w:sz w:val="18"/>
              </w:rPr>
              <w:t>Установка нейлоновой лески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_Toc498695648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13</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49" w:history="1">
            <w:r w:rsidR="005D21A9" w:rsidRPr="005D21A9">
              <w:rPr>
                <w:rStyle w:val="af1"/>
                <w:noProof/>
                <w:sz w:val="18"/>
              </w:rPr>
              <w:t>Установка трехлопастного ножа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_Toc498695649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14</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0" w:history="1">
            <w:r w:rsidR="005D21A9" w:rsidRPr="005D21A9">
              <w:rPr>
                <w:rStyle w:val="af1"/>
                <w:noProof/>
                <w:sz w:val="18"/>
              </w:rPr>
              <w:t>Первый запуск</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_Toc498695650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14</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1" w:history="1">
            <w:r w:rsidR="005D21A9" w:rsidRPr="005D21A9">
              <w:rPr>
                <w:rStyle w:val="af1"/>
                <w:noProof/>
                <w:sz w:val="18"/>
              </w:rPr>
              <w:t>Подготовка топливной смеси</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_Toc498695651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15</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2" w:history="1">
            <w:r w:rsidR="005D21A9" w:rsidRPr="005D21A9">
              <w:rPr>
                <w:rStyle w:val="af1"/>
                <w:noProof/>
                <w:sz w:val="18"/>
              </w:rPr>
              <w:t>Запуск двигателя</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_Toc498695652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16</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3" w:history="1">
            <w:r w:rsidR="005D21A9" w:rsidRPr="005D21A9">
              <w:rPr>
                <w:rStyle w:val="af1"/>
                <w:noProof/>
                <w:sz w:val="18"/>
              </w:rPr>
              <w:t>Обкатка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_Toc498695653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17</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4" w:history="1">
            <w:r w:rsidR="005D21A9" w:rsidRPr="005D21A9">
              <w:rPr>
                <w:rStyle w:val="af1"/>
                <w:noProof/>
                <w:sz w:val="18"/>
              </w:rPr>
              <w:t>Покос травы</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_Toc498695654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18</w:t>
            </w:r>
            <w:r w:rsidR="005D21A9" w:rsidRPr="005D21A9">
              <w:rPr>
                <w:noProof/>
                <w:webHidden/>
                <w:sz w:val="18"/>
              </w:rPr>
              <w:fldChar w:fldCharType="end"/>
            </w:r>
          </w:hyperlink>
        </w:p>
        <w:p w:rsidR="005D21A9" w:rsidRPr="005D21A9" w:rsidRDefault="00144B73">
          <w:pPr>
            <w:pStyle w:val="20"/>
            <w:tabs>
              <w:tab w:val="right" w:pos="7249"/>
            </w:tabs>
            <w:rPr>
              <w:rFonts w:asciiTheme="minorHAnsi" w:eastAsiaTheme="minorEastAsia" w:hAnsiTheme="minorHAnsi" w:cstheme="minorBidi"/>
              <w:noProof/>
              <w:color w:val="auto"/>
              <w:sz w:val="18"/>
              <w:lang w:val="ru-RU"/>
            </w:rPr>
          </w:pPr>
          <w:hyperlink w:anchor="_Toc498695655" w:history="1">
            <w:r w:rsidR="005D21A9" w:rsidRPr="005D21A9">
              <w:rPr>
                <w:rStyle w:val="af1"/>
                <w:noProof/>
                <w:sz w:val="18"/>
              </w:rPr>
              <w:t>Техническое обслуживание</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_Toc498695655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20</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6" w:history="1">
            <w:r w:rsidR="005D21A9" w:rsidRPr="005D21A9">
              <w:rPr>
                <w:rStyle w:val="af1"/>
                <w:noProof/>
                <w:sz w:val="18"/>
              </w:rPr>
              <w:t>Регулировка холостого хода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_Toc498695656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20</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7" w:history="1">
            <w:r w:rsidR="005D21A9" w:rsidRPr="005D21A9">
              <w:rPr>
                <w:rStyle w:val="af1"/>
                <w:noProof/>
                <w:sz w:val="18"/>
              </w:rPr>
              <w:t>Обслуживание редуктора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_Toc498695657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20</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8" w:history="1">
            <w:r w:rsidR="005D21A9" w:rsidRPr="005D21A9">
              <w:rPr>
                <w:rStyle w:val="af1"/>
                <w:noProof/>
                <w:sz w:val="18"/>
              </w:rPr>
              <w:t>Ежегодное обслуживание</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_Toc498695658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20</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59" w:history="1">
            <w:r w:rsidR="005D21A9" w:rsidRPr="005D21A9">
              <w:rPr>
                <w:rStyle w:val="af1"/>
                <w:noProof/>
                <w:sz w:val="18"/>
              </w:rPr>
              <w:t>Хранение после использования</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_Toc498695659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20</w:t>
            </w:r>
            <w:r w:rsidR="005D21A9" w:rsidRPr="005D21A9">
              <w:rPr>
                <w:noProof/>
                <w:webHidden/>
                <w:sz w:val="18"/>
              </w:rPr>
              <w:fldChar w:fldCharType="end"/>
            </w:r>
          </w:hyperlink>
        </w:p>
        <w:p w:rsidR="005D21A9" w:rsidRPr="005D21A9" w:rsidRDefault="00144B73">
          <w:pPr>
            <w:pStyle w:val="30"/>
            <w:tabs>
              <w:tab w:val="right" w:pos="7249"/>
            </w:tabs>
            <w:rPr>
              <w:rFonts w:asciiTheme="minorHAnsi" w:eastAsiaTheme="minorEastAsia" w:hAnsiTheme="minorHAnsi" w:cstheme="minorBidi"/>
              <w:noProof/>
              <w:color w:val="auto"/>
              <w:sz w:val="18"/>
              <w:lang w:val="ru-RU"/>
            </w:rPr>
          </w:pPr>
          <w:hyperlink w:anchor="_Toc498695660" w:history="1">
            <w:r w:rsidR="005D21A9" w:rsidRPr="005D21A9">
              <w:rPr>
                <w:rStyle w:val="af1"/>
                <w:noProof/>
                <w:sz w:val="18"/>
              </w:rPr>
              <w:t>Устранение неисправностей</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_Toc498695660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21</w:t>
            </w:r>
            <w:r w:rsidR="005D21A9" w:rsidRPr="005D21A9">
              <w:rPr>
                <w:noProof/>
                <w:webHidden/>
                <w:sz w:val="18"/>
              </w:rPr>
              <w:fldChar w:fldCharType="end"/>
            </w:r>
          </w:hyperlink>
        </w:p>
        <w:p w:rsidR="005D21A9" w:rsidRDefault="00144B73">
          <w:pPr>
            <w:pStyle w:val="20"/>
            <w:tabs>
              <w:tab w:val="right" w:pos="7249"/>
            </w:tabs>
            <w:rPr>
              <w:rFonts w:asciiTheme="minorHAnsi" w:eastAsiaTheme="minorEastAsia" w:hAnsiTheme="minorHAnsi" w:cstheme="minorBidi"/>
              <w:noProof/>
              <w:color w:val="auto"/>
              <w:lang w:val="ru-RU"/>
            </w:rPr>
          </w:pPr>
          <w:hyperlink w:anchor="_Toc498695661" w:history="1">
            <w:r w:rsidR="005D21A9" w:rsidRPr="005D21A9">
              <w:rPr>
                <w:rStyle w:val="af1"/>
                <w:noProof/>
                <w:sz w:val="18"/>
              </w:rPr>
              <w:t>Гарантийные обязательства</w:t>
            </w:r>
            <w:r w:rsidR="005D21A9" w:rsidRPr="005D21A9">
              <w:rPr>
                <w:noProof/>
                <w:webHidden/>
                <w:sz w:val="18"/>
              </w:rPr>
              <w:tab/>
            </w:r>
            <w:r w:rsidR="005D21A9" w:rsidRPr="005D21A9">
              <w:rPr>
                <w:noProof/>
                <w:webHidden/>
                <w:sz w:val="18"/>
              </w:rPr>
              <w:fldChar w:fldCharType="begin"/>
            </w:r>
            <w:r w:rsidR="005D21A9" w:rsidRPr="005D21A9">
              <w:rPr>
                <w:noProof/>
                <w:webHidden/>
                <w:sz w:val="18"/>
              </w:rPr>
              <w:instrText xml:space="preserve"> PAGEREF _Toc498695661 \h </w:instrText>
            </w:r>
            <w:r w:rsidR="005D21A9" w:rsidRPr="005D21A9">
              <w:rPr>
                <w:noProof/>
                <w:webHidden/>
                <w:sz w:val="18"/>
              </w:rPr>
            </w:r>
            <w:r w:rsidR="005D21A9" w:rsidRPr="005D21A9">
              <w:rPr>
                <w:noProof/>
                <w:webHidden/>
                <w:sz w:val="18"/>
              </w:rPr>
              <w:fldChar w:fldCharType="separate"/>
            </w:r>
            <w:r w:rsidR="005D21A9" w:rsidRPr="005D21A9">
              <w:rPr>
                <w:noProof/>
                <w:webHidden/>
                <w:sz w:val="18"/>
              </w:rPr>
              <w:t>22</w:t>
            </w:r>
            <w:r w:rsidR="005D21A9" w:rsidRPr="005D21A9">
              <w:rPr>
                <w:noProof/>
                <w:webHidden/>
                <w:sz w:val="18"/>
              </w:rPr>
              <w:fldChar w:fldCharType="end"/>
            </w:r>
          </w:hyperlink>
        </w:p>
        <w:p w:rsidR="00D311C7" w:rsidRDefault="00B1455F">
          <w:pPr>
            <w:tabs>
              <w:tab w:val="right" w:pos="9025"/>
            </w:tabs>
            <w:spacing w:before="60" w:after="80" w:line="240" w:lineRule="auto"/>
            <w:ind w:left="360"/>
          </w:pPr>
          <w:r w:rsidRPr="00B1455F">
            <w:rPr>
              <w:sz w:val="18"/>
            </w:rPr>
            <w:fldChar w:fldCharType="end"/>
          </w:r>
        </w:p>
      </w:sdtContent>
    </w:sdt>
    <w:p w:rsidR="00D311C7" w:rsidRDefault="00D311C7"/>
    <w:p w:rsidR="00D311C7" w:rsidRDefault="00D311C7"/>
    <w:p w:rsidR="00D311C7" w:rsidRDefault="00B1455F">
      <w:r>
        <w:br w:type="page"/>
      </w:r>
    </w:p>
    <w:p w:rsidR="00D311C7" w:rsidRPr="00B1455F" w:rsidRDefault="00B1455F">
      <w:pPr>
        <w:rPr>
          <w:sz w:val="20"/>
        </w:rPr>
      </w:pPr>
      <w:r w:rsidRPr="00B1455F">
        <w:rPr>
          <w:sz w:val="20"/>
        </w:rPr>
        <w:lastRenderedPageBreak/>
        <w:t>Уважаемый покупатель!</w:t>
      </w:r>
    </w:p>
    <w:p w:rsidR="00D311C7" w:rsidRPr="00B1455F" w:rsidRDefault="00B1455F">
      <w:pPr>
        <w:rPr>
          <w:sz w:val="20"/>
        </w:rPr>
      </w:pPr>
      <w:r w:rsidRPr="00B1455F">
        <w:rPr>
          <w:sz w:val="20"/>
        </w:rPr>
        <w:t xml:space="preserve"> </w:t>
      </w:r>
    </w:p>
    <w:p w:rsidR="00D311C7" w:rsidRPr="00B1455F" w:rsidRDefault="00B1455F">
      <w:pPr>
        <w:rPr>
          <w:sz w:val="20"/>
        </w:rPr>
      </w:pPr>
      <w:r w:rsidRPr="00B1455F">
        <w:rPr>
          <w:sz w:val="20"/>
        </w:rPr>
        <w:t xml:space="preserve">Компания </w:t>
      </w:r>
      <w:r w:rsidRPr="00B1455F">
        <w:rPr>
          <w:noProof/>
          <w:sz w:val="20"/>
          <w:lang w:val="ru-RU"/>
        </w:rPr>
        <w:drawing>
          <wp:inline distT="114300" distB="114300" distL="114300" distR="114300">
            <wp:extent cx="819150" cy="18097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819150" cy="180975"/>
                    </a:xfrm>
                    <a:prstGeom prst="rect">
                      <a:avLst/>
                    </a:prstGeom>
                    <a:ln/>
                  </pic:spPr>
                </pic:pic>
              </a:graphicData>
            </a:graphic>
          </wp:inline>
        </w:drawing>
      </w:r>
      <w:r w:rsidRPr="00B1455F">
        <w:rPr>
          <w:sz w:val="20"/>
        </w:rPr>
        <w:t>выражает глубокую признательность за приобретение инструмента нашей торговой марки.</w:t>
      </w:r>
    </w:p>
    <w:p w:rsidR="00D311C7" w:rsidRPr="00B1455F" w:rsidRDefault="00B1455F">
      <w:pPr>
        <w:rPr>
          <w:sz w:val="20"/>
        </w:rPr>
      </w:pPr>
      <w:r w:rsidRPr="00B1455F">
        <w:rPr>
          <w:sz w:val="20"/>
        </w:rPr>
        <w:t xml:space="preserve"> </w:t>
      </w:r>
    </w:p>
    <w:p w:rsidR="00D311C7" w:rsidRPr="00B1455F" w:rsidRDefault="00B1455F">
      <w:pPr>
        <w:rPr>
          <w:sz w:val="20"/>
        </w:rPr>
      </w:pPr>
      <w:r w:rsidRPr="00B1455F">
        <w:rPr>
          <w:sz w:val="20"/>
        </w:rPr>
        <w:t xml:space="preserve">Изделия под торговой маркой </w:t>
      </w:r>
      <w:r w:rsidRPr="00B1455F">
        <w:rPr>
          <w:noProof/>
          <w:sz w:val="20"/>
          <w:lang w:val="ru-RU"/>
        </w:rPr>
        <w:drawing>
          <wp:inline distT="114300" distB="114300" distL="114300" distR="114300">
            <wp:extent cx="819150" cy="180975"/>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819150" cy="180975"/>
                    </a:xfrm>
                    <a:prstGeom prst="rect">
                      <a:avLst/>
                    </a:prstGeom>
                    <a:ln/>
                  </pic:spPr>
                </pic:pic>
              </a:graphicData>
            </a:graphic>
          </wp:inline>
        </w:drawing>
      </w:r>
      <w:r w:rsidRPr="00B1455F">
        <w:rPr>
          <w:sz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D311C7" w:rsidRPr="00B1455F" w:rsidRDefault="00D311C7">
      <w:pPr>
        <w:rPr>
          <w:sz w:val="20"/>
        </w:rPr>
      </w:pPr>
    </w:p>
    <w:p w:rsidR="00D311C7" w:rsidRPr="00B1455F" w:rsidRDefault="00B1455F">
      <w:pPr>
        <w:spacing w:after="200"/>
        <w:rPr>
          <w:sz w:val="20"/>
        </w:rPr>
      </w:pPr>
      <w:r w:rsidRPr="00B1455F">
        <w:rPr>
          <w:sz w:val="20"/>
        </w:rPr>
        <w:t>Внимательно изучите данную инструкцию по эксплуатации и техническому обслуживанию. Храните её в защищенном месте.</w:t>
      </w:r>
    </w:p>
    <w:p w:rsidR="00B1455F" w:rsidRDefault="00B1455F">
      <w:pPr>
        <w:rPr>
          <w:sz w:val="28"/>
          <w:szCs w:val="32"/>
        </w:rPr>
      </w:pPr>
      <w:r>
        <w:rPr>
          <w:sz w:val="28"/>
          <w:szCs w:val="32"/>
        </w:rPr>
        <w:br w:type="page"/>
      </w:r>
    </w:p>
    <w:p w:rsidR="00D311C7" w:rsidRPr="00B1455F" w:rsidRDefault="00B1455F">
      <w:pPr>
        <w:spacing w:after="200"/>
        <w:rPr>
          <w:sz w:val="28"/>
          <w:szCs w:val="32"/>
        </w:rPr>
      </w:pPr>
      <w:r w:rsidRPr="00B1455F">
        <w:rPr>
          <w:sz w:val="28"/>
          <w:szCs w:val="32"/>
        </w:rPr>
        <w:lastRenderedPageBreak/>
        <w:t>Описание оборудования</w:t>
      </w:r>
    </w:p>
    <w:p w:rsidR="00D311C7" w:rsidRPr="00B1455F" w:rsidRDefault="00B1455F">
      <w:pPr>
        <w:spacing w:after="200"/>
        <w:rPr>
          <w:sz w:val="20"/>
        </w:rPr>
      </w:pPr>
      <w:r w:rsidRPr="00B1455F">
        <w:rPr>
          <w:sz w:val="20"/>
        </w:rPr>
        <w:t>Триммеры предназначены для выравнивания газонов, скашивания травы и срезания мелкого кустарника. Двухтактный бензиновый двигатель компактен и прост в обслуживании. У триммера увеличенный ресурс двигателя и повышенная стойкость к ударным нагрузкам.</w:t>
      </w:r>
    </w:p>
    <w:p w:rsidR="00D311C7" w:rsidRPr="00B1455F" w:rsidRDefault="00B1455F">
      <w:pPr>
        <w:spacing w:after="200"/>
        <w:rPr>
          <w:sz w:val="20"/>
        </w:rPr>
      </w:pPr>
      <w:r w:rsidRPr="00B1455F">
        <w:rPr>
          <w:b/>
          <w:sz w:val="20"/>
        </w:rPr>
        <w:t xml:space="preserve">Внимание! </w:t>
      </w:r>
      <w:r w:rsidRPr="00B1455F">
        <w:rPr>
          <w:sz w:val="20"/>
        </w:rPr>
        <w:t>Н</w:t>
      </w:r>
      <w:r w:rsidR="0000567C">
        <w:rPr>
          <w:sz w:val="20"/>
        </w:rPr>
        <w:t xml:space="preserve">е перегружайте двигатель </w:t>
      </w:r>
      <w:r w:rsidRPr="00B1455F">
        <w:rPr>
          <w:sz w:val="20"/>
        </w:rPr>
        <w:t>инструмента. Повреждения оборудования по причине перегрузки двигателя не покрывается гарантийным обслуживанием.</w:t>
      </w:r>
    </w:p>
    <w:p w:rsidR="00D311C7" w:rsidRPr="00B1455F" w:rsidRDefault="00B1455F">
      <w:pPr>
        <w:pStyle w:val="2"/>
        <w:spacing w:after="200"/>
        <w:rPr>
          <w:sz w:val="28"/>
        </w:rPr>
      </w:pPr>
      <w:bookmarkStart w:id="4" w:name="_Toc498695630"/>
      <w:r w:rsidRPr="00B1455F">
        <w:rPr>
          <w:sz w:val="28"/>
        </w:rPr>
        <w:t>Внешний вид</w:t>
      </w:r>
      <w:bookmarkEnd w:id="4"/>
    </w:p>
    <w:p w:rsidR="00D311C7" w:rsidRPr="00B1455F" w:rsidRDefault="00D311C7">
      <w:pPr>
        <w:rPr>
          <w:sz w:val="20"/>
        </w:rPr>
      </w:pPr>
    </w:p>
    <w:tbl>
      <w:tblPr>
        <w:tblStyle w:val="a5"/>
        <w:tblW w:w="82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155"/>
      </w:tblGrid>
      <w:tr w:rsidR="00D311C7" w:rsidRPr="00B1455F" w:rsidTr="00B1455F">
        <w:tc>
          <w:tcPr>
            <w:tcW w:w="411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widowControl w:val="0"/>
              <w:spacing w:line="240" w:lineRule="auto"/>
              <w:rPr>
                <w:sz w:val="20"/>
              </w:rPr>
            </w:pPr>
            <w:r w:rsidRPr="00B1455F">
              <w:rPr>
                <w:noProof/>
                <w:sz w:val="20"/>
                <w:lang w:val="ru-RU"/>
              </w:rPr>
              <w:drawing>
                <wp:inline distT="114300" distB="114300" distL="114300" distR="114300">
                  <wp:extent cx="2583712" cy="1275907"/>
                  <wp:effectExtent l="0" t="0" r="7620" b="635"/>
                  <wp:docPr id="5" name="image15.png" descr="Триммер1.png"/>
                  <wp:cNvGraphicFramePr/>
                  <a:graphic xmlns:a="http://schemas.openxmlformats.org/drawingml/2006/main">
                    <a:graphicData uri="http://schemas.openxmlformats.org/drawingml/2006/picture">
                      <pic:pic xmlns:pic="http://schemas.openxmlformats.org/drawingml/2006/picture">
                        <pic:nvPicPr>
                          <pic:cNvPr id="0" name="image15.png" descr="Триммер1.png"/>
                          <pic:cNvPicPr preferRelativeResize="0"/>
                        </pic:nvPicPr>
                        <pic:blipFill>
                          <a:blip r:embed="rId9"/>
                          <a:srcRect/>
                          <a:stretch>
                            <a:fillRect/>
                          </a:stretch>
                        </pic:blipFill>
                        <pic:spPr>
                          <a:xfrm>
                            <a:off x="0" y="0"/>
                            <a:ext cx="2594921" cy="1281442"/>
                          </a:xfrm>
                          <a:prstGeom prst="rect">
                            <a:avLst/>
                          </a:prstGeom>
                          <a:ln/>
                        </pic:spPr>
                      </pic:pic>
                    </a:graphicData>
                  </a:graphic>
                </wp:inline>
              </w:drawing>
            </w:r>
          </w:p>
          <w:p w:rsidR="00D311C7" w:rsidRPr="00B1455F" w:rsidRDefault="00B1455F">
            <w:pPr>
              <w:widowControl w:val="0"/>
              <w:spacing w:line="240" w:lineRule="auto"/>
              <w:rPr>
                <w:sz w:val="20"/>
              </w:rPr>
            </w:pPr>
            <w:r w:rsidRPr="00B1455F">
              <w:rPr>
                <w:sz w:val="20"/>
              </w:rPr>
              <w:t>Рис. 1. Внешний вид бензотриммера</w:t>
            </w:r>
          </w:p>
        </w:tc>
        <w:tc>
          <w:tcPr>
            <w:tcW w:w="4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rsidP="00B1455F">
            <w:pPr>
              <w:numPr>
                <w:ilvl w:val="0"/>
                <w:numId w:val="8"/>
              </w:numPr>
              <w:ind w:left="325" w:right="653" w:hanging="283"/>
              <w:contextualSpacing/>
              <w:rPr>
                <w:sz w:val="20"/>
              </w:rPr>
            </w:pPr>
            <w:r w:rsidRPr="00B1455F">
              <w:rPr>
                <w:sz w:val="20"/>
              </w:rPr>
              <w:t>Бензобак</w:t>
            </w:r>
          </w:p>
          <w:p w:rsidR="00D311C7" w:rsidRPr="00B1455F" w:rsidRDefault="00B1455F" w:rsidP="00B1455F">
            <w:pPr>
              <w:numPr>
                <w:ilvl w:val="0"/>
                <w:numId w:val="8"/>
              </w:numPr>
              <w:ind w:left="325" w:right="653" w:hanging="283"/>
              <w:contextualSpacing/>
              <w:rPr>
                <w:sz w:val="20"/>
              </w:rPr>
            </w:pPr>
            <w:r w:rsidRPr="00B1455F">
              <w:rPr>
                <w:sz w:val="20"/>
              </w:rPr>
              <w:t>Выключатель</w:t>
            </w:r>
          </w:p>
          <w:p w:rsidR="00D311C7" w:rsidRPr="00B1455F" w:rsidRDefault="00B1455F" w:rsidP="00B1455F">
            <w:pPr>
              <w:numPr>
                <w:ilvl w:val="0"/>
                <w:numId w:val="8"/>
              </w:numPr>
              <w:ind w:left="325" w:right="653" w:hanging="283"/>
              <w:contextualSpacing/>
              <w:rPr>
                <w:sz w:val="20"/>
              </w:rPr>
            </w:pPr>
            <w:r w:rsidRPr="00B1455F">
              <w:rPr>
                <w:sz w:val="20"/>
              </w:rPr>
              <w:t>Карбюратор/воздушный фильтр</w:t>
            </w:r>
          </w:p>
          <w:p w:rsidR="00D311C7" w:rsidRPr="00B1455F" w:rsidRDefault="00B1455F" w:rsidP="00B1455F">
            <w:pPr>
              <w:numPr>
                <w:ilvl w:val="0"/>
                <w:numId w:val="8"/>
              </w:numPr>
              <w:ind w:left="325" w:right="653" w:hanging="283"/>
              <w:contextualSpacing/>
              <w:rPr>
                <w:sz w:val="20"/>
              </w:rPr>
            </w:pPr>
            <w:r w:rsidRPr="00B1455F">
              <w:rPr>
                <w:sz w:val="20"/>
              </w:rPr>
              <w:t>Рукоятка</w:t>
            </w:r>
          </w:p>
          <w:p w:rsidR="00D311C7" w:rsidRPr="00B1455F" w:rsidRDefault="00B1455F" w:rsidP="00B1455F">
            <w:pPr>
              <w:numPr>
                <w:ilvl w:val="0"/>
                <w:numId w:val="8"/>
              </w:numPr>
              <w:ind w:left="325" w:right="653" w:hanging="283"/>
              <w:contextualSpacing/>
              <w:rPr>
                <w:sz w:val="20"/>
              </w:rPr>
            </w:pPr>
            <w:r w:rsidRPr="00B1455F">
              <w:rPr>
                <w:sz w:val="20"/>
              </w:rPr>
              <w:t>Скоба крепления рукоятки</w:t>
            </w:r>
          </w:p>
          <w:p w:rsidR="00D311C7" w:rsidRPr="00B1455F" w:rsidRDefault="00B1455F" w:rsidP="00B1455F">
            <w:pPr>
              <w:numPr>
                <w:ilvl w:val="0"/>
                <w:numId w:val="8"/>
              </w:numPr>
              <w:ind w:left="325" w:right="653" w:hanging="283"/>
              <w:contextualSpacing/>
              <w:rPr>
                <w:sz w:val="20"/>
              </w:rPr>
            </w:pPr>
            <w:r w:rsidRPr="00B1455F">
              <w:rPr>
                <w:sz w:val="20"/>
              </w:rPr>
              <w:t>Рычаг акселератора</w:t>
            </w:r>
          </w:p>
          <w:p w:rsidR="00D311C7" w:rsidRPr="00B1455F" w:rsidRDefault="00B1455F" w:rsidP="00B1455F">
            <w:pPr>
              <w:numPr>
                <w:ilvl w:val="0"/>
                <w:numId w:val="8"/>
              </w:numPr>
              <w:ind w:left="325" w:right="653" w:hanging="283"/>
              <w:contextualSpacing/>
              <w:rPr>
                <w:sz w:val="20"/>
              </w:rPr>
            </w:pPr>
            <w:r w:rsidRPr="00B1455F">
              <w:rPr>
                <w:sz w:val="20"/>
              </w:rPr>
              <w:t>Штанга</w:t>
            </w:r>
          </w:p>
          <w:p w:rsidR="00D311C7" w:rsidRPr="00B1455F" w:rsidRDefault="00B1455F" w:rsidP="00B1455F">
            <w:pPr>
              <w:numPr>
                <w:ilvl w:val="0"/>
                <w:numId w:val="8"/>
              </w:numPr>
              <w:ind w:left="325" w:right="653" w:hanging="283"/>
              <w:contextualSpacing/>
              <w:rPr>
                <w:sz w:val="20"/>
              </w:rPr>
            </w:pPr>
            <w:r w:rsidRPr="00B1455F">
              <w:rPr>
                <w:sz w:val="20"/>
              </w:rPr>
              <w:t>Редуктор</w:t>
            </w:r>
          </w:p>
          <w:p w:rsidR="00D311C7" w:rsidRPr="00B1455F" w:rsidRDefault="00B1455F" w:rsidP="00B1455F">
            <w:pPr>
              <w:numPr>
                <w:ilvl w:val="0"/>
                <w:numId w:val="8"/>
              </w:numPr>
              <w:ind w:left="325" w:right="653" w:hanging="283"/>
              <w:contextualSpacing/>
              <w:rPr>
                <w:sz w:val="20"/>
              </w:rPr>
            </w:pPr>
            <w:r w:rsidRPr="00B1455F">
              <w:rPr>
                <w:sz w:val="20"/>
              </w:rPr>
              <w:t>Режущая насадка (показан трехлопастной нож)</w:t>
            </w:r>
          </w:p>
          <w:p w:rsidR="00D311C7" w:rsidRPr="00B1455F" w:rsidRDefault="00B1455F" w:rsidP="00B1455F">
            <w:pPr>
              <w:numPr>
                <w:ilvl w:val="0"/>
                <w:numId w:val="8"/>
              </w:numPr>
              <w:ind w:left="325" w:right="653" w:hanging="283"/>
              <w:contextualSpacing/>
              <w:rPr>
                <w:sz w:val="20"/>
              </w:rPr>
            </w:pPr>
            <w:r w:rsidRPr="00B1455F">
              <w:rPr>
                <w:sz w:val="20"/>
              </w:rPr>
              <w:t>Защитный кожух</w:t>
            </w:r>
          </w:p>
          <w:p w:rsidR="00D311C7" w:rsidRPr="00B1455F" w:rsidRDefault="00B1455F" w:rsidP="005D21A9">
            <w:pPr>
              <w:numPr>
                <w:ilvl w:val="0"/>
                <w:numId w:val="8"/>
              </w:numPr>
              <w:spacing w:after="200"/>
              <w:ind w:left="325" w:right="653" w:hanging="283"/>
              <w:rPr>
                <w:sz w:val="20"/>
              </w:rPr>
            </w:pPr>
            <w:r w:rsidRPr="00B1455F">
              <w:rPr>
                <w:sz w:val="20"/>
              </w:rPr>
              <w:t xml:space="preserve">Крышка </w:t>
            </w:r>
            <w:r w:rsidR="005D21A9">
              <w:rPr>
                <w:sz w:val="20"/>
                <w:lang w:val="ru-RU"/>
              </w:rPr>
              <w:t>бензобака</w:t>
            </w:r>
          </w:p>
        </w:tc>
      </w:tr>
    </w:tbl>
    <w:p w:rsidR="00D311C7" w:rsidRPr="00B1455F" w:rsidRDefault="00D311C7">
      <w:pPr>
        <w:rPr>
          <w:sz w:val="20"/>
        </w:rPr>
      </w:pPr>
    </w:p>
    <w:p w:rsidR="00D311C7" w:rsidRPr="00B1455F" w:rsidRDefault="00D311C7">
      <w:pPr>
        <w:pStyle w:val="2"/>
        <w:rPr>
          <w:sz w:val="28"/>
        </w:rPr>
      </w:pPr>
      <w:bookmarkStart w:id="5" w:name="_ey5dmx17zkve" w:colFirst="0" w:colLast="0"/>
      <w:bookmarkEnd w:id="5"/>
    </w:p>
    <w:p w:rsidR="00D311C7" w:rsidRPr="00B1455F" w:rsidRDefault="00B1455F">
      <w:pPr>
        <w:pStyle w:val="2"/>
        <w:rPr>
          <w:sz w:val="28"/>
        </w:rPr>
      </w:pPr>
      <w:bookmarkStart w:id="6" w:name="_ad9s1sdjeeh6" w:colFirst="0" w:colLast="0"/>
      <w:bookmarkEnd w:id="6"/>
      <w:r w:rsidRPr="00B1455F">
        <w:rPr>
          <w:sz w:val="28"/>
        </w:rPr>
        <w:br w:type="page"/>
      </w:r>
    </w:p>
    <w:p w:rsidR="00D311C7" w:rsidRPr="00B1455F" w:rsidRDefault="00B1455F">
      <w:pPr>
        <w:pStyle w:val="2"/>
        <w:rPr>
          <w:sz w:val="28"/>
        </w:rPr>
      </w:pPr>
      <w:bookmarkStart w:id="7" w:name="_Toc498695631"/>
      <w:r w:rsidRPr="00B1455F">
        <w:rPr>
          <w:sz w:val="28"/>
        </w:rPr>
        <w:lastRenderedPageBreak/>
        <w:t>Технические характеристики</w:t>
      </w:r>
      <w:bookmarkEnd w:id="7"/>
    </w:p>
    <w:p w:rsidR="00D311C7" w:rsidRPr="00B1455F" w:rsidRDefault="00D311C7">
      <w:pPr>
        <w:rPr>
          <w:sz w:val="20"/>
        </w:rPr>
      </w:pPr>
    </w:p>
    <w:tbl>
      <w:tblPr>
        <w:tblStyle w:val="a6"/>
        <w:tblW w:w="751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1276"/>
        <w:gridCol w:w="1276"/>
        <w:gridCol w:w="1275"/>
        <w:gridCol w:w="1276"/>
      </w:tblGrid>
      <w:tr w:rsidR="00D311C7" w:rsidRPr="00B1455F" w:rsidTr="0000567C">
        <w:trPr>
          <w:trHeight w:val="400"/>
        </w:trPr>
        <w:tc>
          <w:tcPr>
            <w:tcW w:w="2410" w:type="dxa"/>
            <w:tcMar>
              <w:top w:w="100" w:type="dxa"/>
              <w:left w:w="80" w:type="dxa"/>
              <w:bottom w:w="100" w:type="dxa"/>
              <w:right w:w="80" w:type="dxa"/>
            </w:tcMar>
          </w:tcPr>
          <w:p w:rsidR="00D311C7" w:rsidRPr="00B1455F" w:rsidRDefault="00B1455F">
            <w:pPr>
              <w:spacing w:line="240" w:lineRule="auto"/>
              <w:rPr>
                <w:b/>
                <w:sz w:val="20"/>
              </w:rPr>
            </w:pPr>
            <w:r w:rsidRPr="00B1455F">
              <w:rPr>
                <w:b/>
                <w:sz w:val="20"/>
              </w:rPr>
              <w:t xml:space="preserve"> </w:t>
            </w:r>
          </w:p>
          <w:p w:rsidR="00D311C7" w:rsidRPr="00B1455F" w:rsidRDefault="00B1455F">
            <w:pPr>
              <w:spacing w:line="240" w:lineRule="auto"/>
              <w:rPr>
                <w:b/>
                <w:sz w:val="20"/>
              </w:rPr>
            </w:pPr>
            <w:r w:rsidRPr="00B1455F">
              <w:rPr>
                <w:b/>
                <w:sz w:val="20"/>
              </w:rPr>
              <w:t>МОДЕЛИ</w:t>
            </w:r>
          </w:p>
        </w:tc>
        <w:tc>
          <w:tcPr>
            <w:tcW w:w="1276" w:type="dxa"/>
            <w:tcMar>
              <w:top w:w="100" w:type="dxa"/>
              <w:left w:w="80" w:type="dxa"/>
              <w:bottom w:w="100" w:type="dxa"/>
              <w:right w:w="80" w:type="dxa"/>
            </w:tcMar>
          </w:tcPr>
          <w:p w:rsidR="00D311C7" w:rsidRPr="00B1455F" w:rsidRDefault="00B1455F">
            <w:pPr>
              <w:pStyle w:val="4"/>
              <w:rPr>
                <w:b/>
                <w:sz w:val="22"/>
              </w:rPr>
            </w:pPr>
            <w:bookmarkStart w:id="8" w:name="_Toc498695632"/>
            <w:r w:rsidRPr="00B1455F">
              <w:rPr>
                <w:b/>
                <w:sz w:val="22"/>
              </w:rPr>
              <w:t>HBT8926D</w:t>
            </w:r>
            <w:bookmarkEnd w:id="8"/>
          </w:p>
        </w:tc>
        <w:tc>
          <w:tcPr>
            <w:tcW w:w="1276" w:type="dxa"/>
            <w:tcMar>
              <w:top w:w="100" w:type="dxa"/>
              <w:left w:w="80" w:type="dxa"/>
              <w:bottom w:w="100" w:type="dxa"/>
              <w:right w:w="80" w:type="dxa"/>
            </w:tcMar>
          </w:tcPr>
          <w:p w:rsidR="00D311C7" w:rsidRPr="00B1455F" w:rsidRDefault="00B1455F">
            <w:pPr>
              <w:pStyle w:val="4"/>
              <w:rPr>
                <w:b/>
                <w:sz w:val="22"/>
              </w:rPr>
            </w:pPr>
            <w:bookmarkStart w:id="9" w:name="_Toc498695633"/>
            <w:r w:rsidRPr="00B1455F">
              <w:rPr>
                <w:b/>
                <w:sz w:val="22"/>
              </w:rPr>
              <w:t>HBT8933D</w:t>
            </w:r>
            <w:bookmarkEnd w:id="9"/>
          </w:p>
        </w:tc>
        <w:tc>
          <w:tcPr>
            <w:tcW w:w="1275" w:type="dxa"/>
            <w:tcMar>
              <w:top w:w="100" w:type="dxa"/>
              <w:left w:w="80" w:type="dxa"/>
              <w:bottom w:w="100" w:type="dxa"/>
              <w:right w:w="80" w:type="dxa"/>
            </w:tcMar>
          </w:tcPr>
          <w:p w:rsidR="00D311C7" w:rsidRPr="00B1455F" w:rsidRDefault="00B1455F">
            <w:pPr>
              <w:pStyle w:val="4"/>
              <w:rPr>
                <w:b/>
                <w:sz w:val="22"/>
              </w:rPr>
            </w:pPr>
            <w:bookmarkStart w:id="10" w:name="_Toc498695634"/>
            <w:r w:rsidRPr="00B1455F">
              <w:rPr>
                <w:b/>
                <w:sz w:val="20"/>
                <w:szCs w:val="22"/>
              </w:rPr>
              <w:t>HBT8942D</w:t>
            </w:r>
            <w:bookmarkEnd w:id="10"/>
          </w:p>
        </w:tc>
        <w:tc>
          <w:tcPr>
            <w:tcW w:w="1276" w:type="dxa"/>
            <w:tcMar>
              <w:top w:w="100" w:type="dxa"/>
              <w:left w:w="80" w:type="dxa"/>
              <w:bottom w:w="100" w:type="dxa"/>
              <w:right w:w="80" w:type="dxa"/>
            </w:tcMar>
          </w:tcPr>
          <w:p w:rsidR="00D311C7" w:rsidRPr="00B1455F" w:rsidRDefault="00B1455F">
            <w:pPr>
              <w:pStyle w:val="4"/>
              <w:rPr>
                <w:b/>
                <w:sz w:val="22"/>
              </w:rPr>
            </w:pPr>
            <w:bookmarkStart w:id="11" w:name="_Toc498695635"/>
            <w:r w:rsidRPr="00B1455F">
              <w:rPr>
                <w:b/>
                <w:sz w:val="20"/>
                <w:szCs w:val="22"/>
              </w:rPr>
              <w:t>HBT8952D</w:t>
            </w:r>
            <w:bookmarkEnd w:id="11"/>
          </w:p>
        </w:tc>
      </w:tr>
      <w:tr w:rsidR="00D311C7" w:rsidRPr="00B1455F" w:rsidTr="0000567C">
        <w:trPr>
          <w:trHeight w:val="56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Сухая масса без режущих приспособлений и бензина (кг)</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5,9</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6,8</w:t>
            </w:r>
          </w:p>
        </w:tc>
        <w:tc>
          <w:tcPr>
            <w:tcW w:w="1275"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7,7</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9,5</w:t>
            </w:r>
          </w:p>
        </w:tc>
      </w:tr>
      <w:tr w:rsidR="00D311C7" w:rsidRPr="00B1455F" w:rsidTr="0000567C">
        <w:trPr>
          <w:trHeight w:val="54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Размеры ножа (мм)</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255х25,4х3</w:t>
            </w:r>
          </w:p>
        </w:tc>
      </w:tr>
      <w:tr w:rsidR="00D311C7" w:rsidRPr="00B1455F" w:rsidTr="0000567C">
        <w:trPr>
          <w:trHeight w:val="42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Диаметр лески (мм)</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2,5</w:t>
            </w:r>
          </w:p>
        </w:tc>
      </w:tr>
      <w:tr w:rsidR="00D311C7" w:rsidRPr="00B1455F" w:rsidTr="0000567C">
        <w:trPr>
          <w:trHeight w:val="42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Длина лески (м)</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2,5x2</w:t>
            </w:r>
          </w:p>
        </w:tc>
      </w:tr>
      <w:tr w:rsidR="00D311C7" w:rsidRPr="00B1455F" w:rsidTr="0000567C">
        <w:trPr>
          <w:trHeight w:val="56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Ширина скашивания (мм)</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415</w:t>
            </w:r>
          </w:p>
        </w:tc>
      </w:tr>
      <w:tr w:rsidR="00D311C7" w:rsidRPr="00B1455F" w:rsidTr="0000567C">
        <w:trPr>
          <w:trHeight w:val="42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Тип двигателя</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2–х тактный</w:t>
            </w:r>
          </w:p>
        </w:tc>
      </w:tr>
      <w:tr w:rsidR="00D311C7" w:rsidRPr="00B1455F" w:rsidTr="0000567C">
        <w:trPr>
          <w:trHeight w:val="42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Используемое топливо</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Смесь бензина с маслом</w:t>
            </w:r>
          </w:p>
        </w:tc>
      </w:tr>
      <w:tr w:rsidR="00D311C7" w:rsidRPr="00B1455F" w:rsidTr="0000567C">
        <w:trPr>
          <w:trHeight w:val="38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Ёмкость бензобака (л)</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0,7</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0,7</w:t>
            </w:r>
          </w:p>
        </w:tc>
        <w:tc>
          <w:tcPr>
            <w:tcW w:w="1275"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1,1</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1,1</w:t>
            </w:r>
          </w:p>
        </w:tc>
      </w:tr>
      <w:tr w:rsidR="00D311C7" w:rsidRPr="00B1455F" w:rsidTr="0000567C">
        <w:trPr>
          <w:trHeight w:val="48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Рабочий объём цилиндра (см</w:t>
            </w:r>
            <w:r w:rsidRPr="00B1455F">
              <w:rPr>
                <w:sz w:val="20"/>
                <w:vertAlign w:val="superscript"/>
              </w:rPr>
              <w:t>3</w:t>
            </w:r>
            <w:r w:rsidRPr="00B1455F">
              <w:rPr>
                <w:sz w:val="20"/>
              </w:rPr>
              <w:t>)</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25,4</w:t>
            </w:r>
            <w:bookmarkStart w:id="12" w:name="_GoBack"/>
            <w:bookmarkEnd w:id="12"/>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32,6</w:t>
            </w:r>
          </w:p>
        </w:tc>
        <w:tc>
          <w:tcPr>
            <w:tcW w:w="1275"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42,7</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51,2</w:t>
            </w:r>
          </w:p>
        </w:tc>
      </w:tr>
      <w:tr w:rsidR="00D311C7" w:rsidRPr="00B1455F" w:rsidTr="0000567C">
        <w:trPr>
          <w:trHeight w:val="38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Макс. мощность (Вт)</w:t>
            </w:r>
          </w:p>
        </w:tc>
        <w:tc>
          <w:tcPr>
            <w:tcW w:w="1276" w:type="dxa"/>
            <w:tcMar>
              <w:top w:w="100" w:type="dxa"/>
              <w:left w:w="80" w:type="dxa"/>
              <w:bottom w:w="100" w:type="dxa"/>
              <w:right w:w="80" w:type="dxa"/>
            </w:tcMar>
          </w:tcPr>
          <w:p w:rsidR="00D311C7" w:rsidRPr="00B1455F" w:rsidRDefault="00CD69E8">
            <w:pPr>
              <w:spacing w:line="240" w:lineRule="auto"/>
              <w:ind w:right="-15"/>
              <w:jc w:val="center"/>
              <w:rPr>
                <w:sz w:val="20"/>
              </w:rPr>
            </w:pPr>
            <w:r>
              <w:rPr>
                <w:sz w:val="20"/>
                <w:lang w:val="ru-RU"/>
              </w:rPr>
              <w:t>85</w:t>
            </w:r>
            <w:r w:rsidR="00B1455F" w:rsidRPr="00B1455F">
              <w:rPr>
                <w:sz w:val="20"/>
              </w:rPr>
              <w:t>0</w:t>
            </w:r>
          </w:p>
        </w:tc>
        <w:tc>
          <w:tcPr>
            <w:tcW w:w="1276" w:type="dxa"/>
            <w:tcMar>
              <w:top w:w="100" w:type="dxa"/>
              <w:left w:w="80" w:type="dxa"/>
              <w:bottom w:w="100" w:type="dxa"/>
              <w:right w:w="80" w:type="dxa"/>
            </w:tcMar>
          </w:tcPr>
          <w:p w:rsidR="00D311C7" w:rsidRPr="00B1455F" w:rsidRDefault="00CD69E8">
            <w:pPr>
              <w:spacing w:line="240" w:lineRule="auto"/>
              <w:ind w:right="-15"/>
              <w:jc w:val="center"/>
              <w:rPr>
                <w:sz w:val="20"/>
              </w:rPr>
            </w:pPr>
            <w:r>
              <w:rPr>
                <w:sz w:val="20"/>
                <w:lang w:val="ru-RU"/>
              </w:rPr>
              <w:t>10</w:t>
            </w:r>
            <w:r w:rsidR="00B1455F" w:rsidRPr="00B1455F">
              <w:rPr>
                <w:sz w:val="20"/>
              </w:rPr>
              <w:t>00</w:t>
            </w:r>
          </w:p>
        </w:tc>
        <w:tc>
          <w:tcPr>
            <w:tcW w:w="1275"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1320</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1470</w:t>
            </w:r>
          </w:p>
        </w:tc>
      </w:tr>
    </w:tbl>
    <w:p w:rsidR="0000567C" w:rsidRDefault="0000567C">
      <w:r>
        <w:br w:type="page"/>
      </w:r>
    </w:p>
    <w:tbl>
      <w:tblPr>
        <w:tblStyle w:val="a6"/>
        <w:tblW w:w="751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1276"/>
        <w:gridCol w:w="1276"/>
        <w:gridCol w:w="1275"/>
        <w:gridCol w:w="1276"/>
      </w:tblGrid>
      <w:tr w:rsidR="0000567C" w:rsidRPr="00B1455F" w:rsidTr="0000567C">
        <w:trPr>
          <w:trHeight w:val="600"/>
        </w:trPr>
        <w:tc>
          <w:tcPr>
            <w:tcW w:w="2410" w:type="dxa"/>
            <w:tcMar>
              <w:top w:w="100" w:type="dxa"/>
              <w:left w:w="80" w:type="dxa"/>
              <w:bottom w:w="100" w:type="dxa"/>
              <w:right w:w="80" w:type="dxa"/>
            </w:tcMar>
          </w:tcPr>
          <w:p w:rsidR="0000567C" w:rsidRPr="00B1455F" w:rsidRDefault="0000567C" w:rsidP="0000567C">
            <w:pPr>
              <w:spacing w:line="240" w:lineRule="auto"/>
              <w:rPr>
                <w:b/>
                <w:sz w:val="20"/>
              </w:rPr>
            </w:pPr>
            <w:r w:rsidRPr="00B1455F">
              <w:rPr>
                <w:b/>
                <w:sz w:val="20"/>
              </w:rPr>
              <w:lastRenderedPageBreak/>
              <w:t xml:space="preserve"> </w:t>
            </w:r>
          </w:p>
          <w:p w:rsidR="0000567C" w:rsidRPr="00B1455F" w:rsidRDefault="0000567C" w:rsidP="0000567C">
            <w:pPr>
              <w:spacing w:line="240" w:lineRule="auto"/>
              <w:rPr>
                <w:b/>
                <w:sz w:val="20"/>
              </w:rPr>
            </w:pPr>
            <w:r w:rsidRPr="00B1455F">
              <w:rPr>
                <w:b/>
                <w:sz w:val="20"/>
              </w:rPr>
              <w:t>МОДЕЛИ</w:t>
            </w:r>
          </w:p>
        </w:tc>
        <w:tc>
          <w:tcPr>
            <w:tcW w:w="1276" w:type="dxa"/>
            <w:tcMar>
              <w:top w:w="100" w:type="dxa"/>
              <w:left w:w="80" w:type="dxa"/>
              <w:bottom w:w="100" w:type="dxa"/>
              <w:right w:w="80" w:type="dxa"/>
            </w:tcMar>
          </w:tcPr>
          <w:p w:rsidR="0000567C" w:rsidRPr="00B1455F" w:rsidRDefault="0000567C" w:rsidP="0000567C">
            <w:pPr>
              <w:pStyle w:val="4"/>
              <w:rPr>
                <w:b/>
                <w:sz w:val="22"/>
              </w:rPr>
            </w:pPr>
            <w:bookmarkStart w:id="13" w:name="_Toc498695636"/>
            <w:r w:rsidRPr="00B1455F">
              <w:rPr>
                <w:b/>
                <w:sz w:val="22"/>
              </w:rPr>
              <w:t>HBT8926D</w:t>
            </w:r>
            <w:bookmarkEnd w:id="13"/>
          </w:p>
        </w:tc>
        <w:tc>
          <w:tcPr>
            <w:tcW w:w="1276" w:type="dxa"/>
            <w:tcMar>
              <w:top w:w="100" w:type="dxa"/>
              <w:left w:w="80" w:type="dxa"/>
              <w:bottom w:w="100" w:type="dxa"/>
              <w:right w:w="80" w:type="dxa"/>
            </w:tcMar>
          </w:tcPr>
          <w:p w:rsidR="0000567C" w:rsidRPr="00B1455F" w:rsidRDefault="0000567C" w:rsidP="0000567C">
            <w:pPr>
              <w:pStyle w:val="4"/>
              <w:rPr>
                <w:b/>
                <w:sz w:val="22"/>
              </w:rPr>
            </w:pPr>
            <w:bookmarkStart w:id="14" w:name="_Toc498695637"/>
            <w:r w:rsidRPr="00B1455F">
              <w:rPr>
                <w:b/>
                <w:sz w:val="22"/>
              </w:rPr>
              <w:t>HBT8933D</w:t>
            </w:r>
            <w:bookmarkEnd w:id="14"/>
          </w:p>
        </w:tc>
        <w:tc>
          <w:tcPr>
            <w:tcW w:w="1275" w:type="dxa"/>
            <w:tcMar>
              <w:top w:w="100" w:type="dxa"/>
              <w:left w:w="80" w:type="dxa"/>
              <w:bottom w:w="100" w:type="dxa"/>
              <w:right w:w="80" w:type="dxa"/>
            </w:tcMar>
          </w:tcPr>
          <w:p w:rsidR="0000567C" w:rsidRPr="00B1455F" w:rsidRDefault="0000567C" w:rsidP="0000567C">
            <w:pPr>
              <w:pStyle w:val="4"/>
              <w:rPr>
                <w:b/>
                <w:sz w:val="22"/>
              </w:rPr>
            </w:pPr>
            <w:bookmarkStart w:id="15" w:name="_Toc498695638"/>
            <w:r w:rsidRPr="00B1455F">
              <w:rPr>
                <w:b/>
                <w:sz w:val="20"/>
                <w:szCs w:val="22"/>
              </w:rPr>
              <w:t>HBT8942D</w:t>
            </w:r>
            <w:bookmarkEnd w:id="15"/>
          </w:p>
        </w:tc>
        <w:tc>
          <w:tcPr>
            <w:tcW w:w="1276" w:type="dxa"/>
            <w:tcMar>
              <w:top w:w="100" w:type="dxa"/>
              <w:left w:w="80" w:type="dxa"/>
              <w:bottom w:w="100" w:type="dxa"/>
              <w:right w:w="80" w:type="dxa"/>
            </w:tcMar>
          </w:tcPr>
          <w:p w:rsidR="0000567C" w:rsidRPr="00B1455F" w:rsidRDefault="0000567C" w:rsidP="0000567C">
            <w:pPr>
              <w:pStyle w:val="4"/>
              <w:rPr>
                <w:b/>
                <w:sz w:val="22"/>
              </w:rPr>
            </w:pPr>
            <w:bookmarkStart w:id="16" w:name="_Toc498695639"/>
            <w:r w:rsidRPr="00B1455F">
              <w:rPr>
                <w:b/>
                <w:sz w:val="20"/>
                <w:szCs w:val="22"/>
              </w:rPr>
              <w:t>HBT8952D</w:t>
            </w:r>
            <w:bookmarkEnd w:id="16"/>
          </w:p>
        </w:tc>
      </w:tr>
      <w:tr w:rsidR="00D311C7" w:rsidRPr="00B1455F" w:rsidTr="0000567C">
        <w:trPr>
          <w:trHeight w:val="60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Частота вращения вала двигателя при максимальной мощности: 1/мин</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7500</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6500</w:t>
            </w:r>
          </w:p>
        </w:tc>
        <w:tc>
          <w:tcPr>
            <w:tcW w:w="1275"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6500</w:t>
            </w:r>
          </w:p>
        </w:tc>
        <w:tc>
          <w:tcPr>
            <w:tcW w:w="1276" w:type="dxa"/>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6500</w:t>
            </w:r>
          </w:p>
        </w:tc>
      </w:tr>
      <w:tr w:rsidR="00D311C7" w:rsidRPr="00B1455F" w:rsidTr="0000567C">
        <w:trPr>
          <w:trHeight w:val="60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Частота вращения вала двигателя на холостом ходу: 1/мин</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sz w:val="20"/>
              </w:rPr>
              <w:t>2500</w:t>
            </w:r>
          </w:p>
        </w:tc>
      </w:tr>
      <w:tr w:rsidR="00D311C7" w:rsidRPr="00B1455F" w:rsidTr="0000567C">
        <w:trPr>
          <w:trHeight w:val="68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Уровень звукового давления в соответствии с EN27917 (dВ(A))</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rFonts w:ascii="Arial Unicode MS" w:eastAsia="Arial Unicode MS" w:hAnsi="Arial Unicode MS" w:cs="Arial Unicode MS"/>
                <w:sz w:val="20"/>
              </w:rPr>
              <w:t>≤102</w:t>
            </w:r>
          </w:p>
        </w:tc>
      </w:tr>
      <w:tr w:rsidR="00D311C7" w:rsidRPr="00B1455F" w:rsidTr="0000567C">
        <w:trPr>
          <w:trHeight w:val="62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Уровень шума в соответствии с ISO 10884 (dВ(A))</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rFonts w:ascii="Arial Unicode MS" w:eastAsia="Arial Unicode MS" w:hAnsi="Arial Unicode MS" w:cs="Arial Unicode MS"/>
                <w:sz w:val="20"/>
              </w:rPr>
              <w:t>≤120</w:t>
            </w:r>
          </w:p>
        </w:tc>
      </w:tr>
      <w:tr w:rsidR="00D311C7" w:rsidRPr="00B1455F" w:rsidTr="0000567C">
        <w:trPr>
          <w:trHeight w:val="980"/>
        </w:trPr>
        <w:tc>
          <w:tcPr>
            <w:tcW w:w="2410" w:type="dxa"/>
            <w:tcMar>
              <w:top w:w="100" w:type="dxa"/>
              <w:left w:w="80" w:type="dxa"/>
              <w:bottom w:w="100" w:type="dxa"/>
              <w:right w:w="80" w:type="dxa"/>
            </w:tcMar>
          </w:tcPr>
          <w:p w:rsidR="00D311C7" w:rsidRPr="00B1455F" w:rsidRDefault="00B1455F">
            <w:pPr>
              <w:spacing w:line="240" w:lineRule="auto"/>
              <w:ind w:right="-15"/>
              <w:rPr>
                <w:sz w:val="20"/>
              </w:rPr>
            </w:pPr>
            <w:r w:rsidRPr="00B1455F">
              <w:rPr>
                <w:sz w:val="20"/>
              </w:rPr>
              <w:t>Уровень вибрации при полной нагрузке (м/с</w:t>
            </w:r>
            <w:r w:rsidRPr="00B1455F">
              <w:rPr>
                <w:sz w:val="20"/>
                <w:vertAlign w:val="superscript"/>
              </w:rPr>
              <w:t>2</w:t>
            </w:r>
            <w:r w:rsidRPr="00B1455F">
              <w:rPr>
                <w:sz w:val="20"/>
              </w:rPr>
              <w:t>)</w:t>
            </w:r>
          </w:p>
          <w:p w:rsidR="00D311C7" w:rsidRPr="00B1455F" w:rsidRDefault="00B1455F">
            <w:pPr>
              <w:spacing w:line="240" w:lineRule="auto"/>
              <w:ind w:right="-15"/>
              <w:rPr>
                <w:sz w:val="20"/>
              </w:rPr>
            </w:pPr>
            <w:r w:rsidRPr="00B1455F">
              <w:rPr>
                <w:sz w:val="20"/>
              </w:rPr>
              <w:t>Согласно стандарту ISO 7916</w:t>
            </w:r>
          </w:p>
        </w:tc>
        <w:tc>
          <w:tcPr>
            <w:tcW w:w="5103" w:type="dxa"/>
            <w:gridSpan w:val="4"/>
            <w:tcMar>
              <w:top w:w="100" w:type="dxa"/>
              <w:left w:w="80" w:type="dxa"/>
              <w:bottom w:w="100" w:type="dxa"/>
              <w:right w:w="80" w:type="dxa"/>
            </w:tcMar>
          </w:tcPr>
          <w:p w:rsidR="00D311C7" w:rsidRPr="00B1455F" w:rsidRDefault="00B1455F">
            <w:pPr>
              <w:spacing w:line="240" w:lineRule="auto"/>
              <w:ind w:right="-15"/>
              <w:jc w:val="center"/>
              <w:rPr>
                <w:sz w:val="20"/>
              </w:rPr>
            </w:pPr>
            <w:r w:rsidRPr="00B1455F">
              <w:rPr>
                <w:rFonts w:ascii="Arial Unicode MS" w:eastAsia="Arial Unicode MS" w:hAnsi="Arial Unicode MS" w:cs="Arial Unicode MS"/>
                <w:sz w:val="20"/>
              </w:rPr>
              <w:t>≤15</w:t>
            </w:r>
          </w:p>
        </w:tc>
      </w:tr>
    </w:tbl>
    <w:p w:rsidR="00D311C7" w:rsidRPr="00B1455F" w:rsidRDefault="00D311C7">
      <w:pPr>
        <w:rPr>
          <w:sz w:val="20"/>
        </w:rPr>
      </w:pPr>
    </w:p>
    <w:p w:rsidR="0000567C" w:rsidRDefault="0000567C">
      <w:pPr>
        <w:rPr>
          <w:sz w:val="28"/>
          <w:szCs w:val="32"/>
        </w:rPr>
      </w:pPr>
      <w:r>
        <w:rPr>
          <w:sz w:val="28"/>
        </w:rPr>
        <w:br w:type="page"/>
      </w:r>
    </w:p>
    <w:p w:rsidR="00D311C7" w:rsidRPr="00B1455F" w:rsidRDefault="00B1455F">
      <w:pPr>
        <w:pStyle w:val="2"/>
        <w:rPr>
          <w:sz w:val="28"/>
        </w:rPr>
      </w:pPr>
      <w:bookmarkStart w:id="17" w:name="_Toc498695640"/>
      <w:r w:rsidRPr="00B1455F">
        <w:rPr>
          <w:sz w:val="28"/>
        </w:rPr>
        <w:lastRenderedPageBreak/>
        <w:t>Комплект поставки</w:t>
      </w:r>
      <w:bookmarkEnd w:id="17"/>
    </w:p>
    <w:p w:rsidR="00D311C7" w:rsidRPr="00B1455F" w:rsidRDefault="00B1455F">
      <w:pPr>
        <w:rPr>
          <w:sz w:val="20"/>
        </w:rPr>
      </w:pPr>
      <w:r w:rsidRPr="00B1455F">
        <w:rPr>
          <w:noProof/>
          <w:sz w:val="20"/>
          <w:lang w:val="ru-RU"/>
        </w:rPr>
        <w:drawing>
          <wp:inline distT="114300" distB="114300" distL="114300" distR="114300">
            <wp:extent cx="3886200" cy="1524000"/>
            <wp:effectExtent l="0" t="0" r="0" b="0"/>
            <wp:docPr id="6" name="image16.png" descr="Триммер3.png"/>
            <wp:cNvGraphicFramePr/>
            <a:graphic xmlns:a="http://schemas.openxmlformats.org/drawingml/2006/main">
              <a:graphicData uri="http://schemas.openxmlformats.org/drawingml/2006/picture">
                <pic:pic xmlns:pic="http://schemas.openxmlformats.org/drawingml/2006/picture">
                  <pic:nvPicPr>
                    <pic:cNvPr id="0" name="image16.png" descr="Триммер3.png"/>
                    <pic:cNvPicPr preferRelativeResize="0"/>
                  </pic:nvPicPr>
                  <pic:blipFill>
                    <a:blip r:embed="rId10"/>
                    <a:srcRect/>
                    <a:stretch>
                      <a:fillRect/>
                    </a:stretch>
                  </pic:blipFill>
                  <pic:spPr>
                    <a:xfrm>
                      <a:off x="0" y="0"/>
                      <a:ext cx="3886200" cy="1524000"/>
                    </a:xfrm>
                    <a:prstGeom prst="rect">
                      <a:avLst/>
                    </a:prstGeom>
                    <a:ln/>
                  </pic:spPr>
                </pic:pic>
              </a:graphicData>
            </a:graphic>
          </wp:inline>
        </w:drawing>
      </w:r>
    </w:p>
    <w:p w:rsidR="00D311C7" w:rsidRPr="00B1455F" w:rsidRDefault="00B1455F">
      <w:pPr>
        <w:widowControl w:val="0"/>
        <w:spacing w:line="240" w:lineRule="auto"/>
        <w:rPr>
          <w:sz w:val="20"/>
        </w:rPr>
      </w:pPr>
      <w:r w:rsidRPr="00B1455F">
        <w:rPr>
          <w:sz w:val="20"/>
        </w:rPr>
        <w:t>Рис. 2. Комплект поставки</w:t>
      </w:r>
    </w:p>
    <w:p w:rsidR="00D311C7" w:rsidRPr="00B1455F" w:rsidRDefault="00D311C7">
      <w:pPr>
        <w:widowControl w:val="0"/>
        <w:spacing w:line="240" w:lineRule="auto"/>
        <w:rPr>
          <w:sz w:val="20"/>
        </w:rPr>
      </w:pPr>
    </w:p>
    <w:tbl>
      <w:tblPr>
        <w:tblStyle w:val="a7"/>
        <w:tblW w:w="75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8"/>
        <w:gridCol w:w="3742"/>
      </w:tblGrid>
      <w:tr w:rsidR="00D311C7" w:rsidRPr="00B1455F" w:rsidTr="0000567C">
        <w:tc>
          <w:tcPr>
            <w:tcW w:w="382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rPr>
                <w:sz w:val="20"/>
              </w:rPr>
            </w:pPr>
            <w:r w:rsidRPr="00B1455F">
              <w:rPr>
                <w:sz w:val="20"/>
              </w:rPr>
              <w:t>40-зубый нож - 1 шт</w:t>
            </w:r>
          </w:p>
          <w:p w:rsidR="00D311C7" w:rsidRPr="00B1455F" w:rsidRDefault="00B1455F">
            <w:pPr>
              <w:rPr>
                <w:sz w:val="20"/>
              </w:rPr>
            </w:pPr>
            <w:r w:rsidRPr="00B1455F">
              <w:rPr>
                <w:sz w:val="20"/>
              </w:rPr>
              <w:t>Трехлопастной нож - 1 шт</w:t>
            </w:r>
          </w:p>
          <w:p w:rsidR="00D311C7" w:rsidRPr="00B1455F" w:rsidRDefault="00B1455F">
            <w:pPr>
              <w:rPr>
                <w:sz w:val="20"/>
              </w:rPr>
            </w:pPr>
            <w:r w:rsidRPr="00B1455F">
              <w:rPr>
                <w:sz w:val="20"/>
              </w:rPr>
              <w:t>Защитный кожух с винтами - 1 комп.</w:t>
            </w:r>
          </w:p>
          <w:p w:rsidR="00D311C7" w:rsidRPr="00B1455F" w:rsidRDefault="00B1455F">
            <w:pPr>
              <w:rPr>
                <w:sz w:val="20"/>
              </w:rPr>
            </w:pPr>
            <w:r w:rsidRPr="00B1455F">
              <w:rPr>
                <w:sz w:val="20"/>
              </w:rPr>
              <w:t>Суппорт защитного кожуха - 1 шт</w:t>
            </w:r>
          </w:p>
          <w:p w:rsidR="00D311C7" w:rsidRPr="00B1455F" w:rsidRDefault="00B1455F">
            <w:pPr>
              <w:rPr>
                <w:sz w:val="20"/>
              </w:rPr>
            </w:pPr>
            <w:r w:rsidRPr="00B1455F">
              <w:rPr>
                <w:sz w:val="20"/>
              </w:rPr>
              <w:t>Режущая головка - 1 шт</w:t>
            </w:r>
          </w:p>
          <w:p w:rsidR="00D311C7" w:rsidRPr="00B1455F" w:rsidRDefault="00B1455F">
            <w:pPr>
              <w:rPr>
                <w:sz w:val="20"/>
              </w:rPr>
            </w:pPr>
            <w:r w:rsidRPr="00B1455F">
              <w:rPr>
                <w:sz w:val="20"/>
              </w:rPr>
              <w:t>Канистра для топливной смеси - 1 шт</w:t>
            </w:r>
          </w:p>
          <w:p w:rsidR="00D311C7" w:rsidRPr="00B1455F" w:rsidRDefault="00B1455F">
            <w:pPr>
              <w:rPr>
                <w:sz w:val="20"/>
              </w:rPr>
            </w:pPr>
            <w:r w:rsidRPr="00B1455F">
              <w:rPr>
                <w:sz w:val="20"/>
              </w:rPr>
              <w:t>Отвертка с торцевым ключом - 1 шт</w:t>
            </w:r>
          </w:p>
          <w:p w:rsidR="00D311C7" w:rsidRPr="00B1455F" w:rsidRDefault="00B1455F">
            <w:pPr>
              <w:rPr>
                <w:sz w:val="20"/>
              </w:rPr>
            </w:pPr>
            <w:r w:rsidRPr="00B1455F">
              <w:rPr>
                <w:sz w:val="20"/>
              </w:rPr>
              <w:t>Редуктор в сборе - 1 шт</w:t>
            </w:r>
          </w:p>
          <w:p w:rsidR="00D311C7" w:rsidRPr="00B1455F" w:rsidRDefault="00B1455F">
            <w:pPr>
              <w:rPr>
                <w:sz w:val="20"/>
              </w:rPr>
            </w:pPr>
            <w:r w:rsidRPr="00B1455F">
              <w:rPr>
                <w:sz w:val="20"/>
              </w:rPr>
              <w:t>Штанга в сборе - 1 шт</w:t>
            </w:r>
          </w:p>
          <w:p w:rsidR="00D311C7" w:rsidRPr="00B1455F" w:rsidRDefault="00B1455F">
            <w:pPr>
              <w:rPr>
                <w:sz w:val="20"/>
              </w:rPr>
            </w:pPr>
            <w:r w:rsidRPr="00B1455F">
              <w:rPr>
                <w:sz w:val="20"/>
              </w:rPr>
              <w:t>Саморез - 4 шт</w:t>
            </w:r>
          </w:p>
          <w:p w:rsidR="00D311C7" w:rsidRPr="00B1455F" w:rsidRDefault="00D311C7">
            <w:pPr>
              <w:widowControl w:val="0"/>
              <w:spacing w:line="240" w:lineRule="auto"/>
              <w:rPr>
                <w:sz w:val="20"/>
              </w:rPr>
            </w:pPr>
          </w:p>
        </w:tc>
        <w:tc>
          <w:tcPr>
            <w:tcW w:w="374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rPr>
                <w:sz w:val="20"/>
              </w:rPr>
            </w:pPr>
            <w:r w:rsidRPr="00B1455F">
              <w:rPr>
                <w:sz w:val="20"/>
              </w:rPr>
              <w:t>Стопорный штифт - 3 шт</w:t>
            </w:r>
          </w:p>
          <w:p w:rsidR="00D311C7" w:rsidRPr="00B1455F" w:rsidRDefault="00B1455F">
            <w:pPr>
              <w:rPr>
                <w:sz w:val="20"/>
              </w:rPr>
            </w:pPr>
            <w:r w:rsidRPr="00B1455F">
              <w:rPr>
                <w:sz w:val="20"/>
              </w:rPr>
              <w:t>Шестигранный ключ - 2 шт</w:t>
            </w:r>
          </w:p>
          <w:p w:rsidR="00D311C7" w:rsidRPr="00B1455F" w:rsidRDefault="00B1455F">
            <w:pPr>
              <w:rPr>
                <w:sz w:val="20"/>
              </w:rPr>
            </w:pPr>
            <w:r w:rsidRPr="00B1455F">
              <w:rPr>
                <w:sz w:val="20"/>
              </w:rPr>
              <w:t>Двухсторонний гаечный ключ - 1 шт</w:t>
            </w:r>
          </w:p>
          <w:p w:rsidR="00D311C7" w:rsidRPr="00B1455F" w:rsidRDefault="00B1455F">
            <w:pPr>
              <w:rPr>
                <w:sz w:val="20"/>
              </w:rPr>
            </w:pPr>
            <w:r w:rsidRPr="00B1455F">
              <w:rPr>
                <w:sz w:val="20"/>
              </w:rPr>
              <w:t>Боковая рукоятка - 1 шт</w:t>
            </w:r>
          </w:p>
          <w:p w:rsidR="00D311C7" w:rsidRPr="00B1455F" w:rsidRDefault="00B1455F">
            <w:pPr>
              <w:rPr>
                <w:sz w:val="20"/>
              </w:rPr>
            </w:pPr>
            <w:r w:rsidRPr="00B1455F">
              <w:rPr>
                <w:sz w:val="20"/>
              </w:rPr>
              <w:t>Плечевой ремень - 1 шт</w:t>
            </w:r>
          </w:p>
          <w:p w:rsidR="00D311C7" w:rsidRPr="00B1455F" w:rsidRDefault="00B1455F">
            <w:pPr>
              <w:rPr>
                <w:sz w:val="20"/>
              </w:rPr>
            </w:pPr>
            <w:r w:rsidRPr="00B1455F">
              <w:rPr>
                <w:sz w:val="20"/>
              </w:rPr>
              <w:t>Фиксатор плечевого ремня - 1 шт</w:t>
            </w:r>
          </w:p>
          <w:p w:rsidR="00D311C7" w:rsidRPr="00B1455F" w:rsidRDefault="00B1455F">
            <w:pPr>
              <w:rPr>
                <w:sz w:val="20"/>
              </w:rPr>
            </w:pPr>
            <w:r w:rsidRPr="00B1455F">
              <w:rPr>
                <w:sz w:val="20"/>
              </w:rPr>
              <w:t>Зажимной фланец - 1 компл.</w:t>
            </w:r>
          </w:p>
          <w:p w:rsidR="00D311C7" w:rsidRPr="00B1455F" w:rsidRDefault="00B1455F">
            <w:pPr>
              <w:rPr>
                <w:sz w:val="20"/>
              </w:rPr>
            </w:pPr>
            <w:r w:rsidRPr="00B1455F">
              <w:rPr>
                <w:sz w:val="20"/>
              </w:rPr>
              <w:t>Нейлоновая стяжка для кабеля - 1 шт</w:t>
            </w:r>
          </w:p>
        </w:tc>
      </w:tr>
    </w:tbl>
    <w:p w:rsidR="0000567C" w:rsidRDefault="0000567C">
      <w:pPr>
        <w:pStyle w:val="2"/>
        <w:rPr>
          <w:sz w:val="28"/>
        </w:rPr>
      </w:pPr>
    </w:p>
    <w:p w:rsidR="0000567C" w:rsidRDefault="0000567C" w:rsidP="0000567C">
      <w:pPr>
        <w:rPr>
          <w:szCs w:val="32"/>
        </w:rPr>
      </w:pPr>
      <w:r>
        <w:br w:type="page"/>
      </w:r>
    </w:p>
    <w:p w:rsidR="00D311C7" w:rsidRPr="00B1455F" w:rsidRDefault="00B1455F">
      <w:pPr>
        <w:pStyle w:val="2"/>
        <w:rPr>
          <w:sz w:val="28"/>
        </w:rPr>
      </w:pPr>
      <w:bookmarkStart w:id="18" w:name="_Toc498695641"/>
      <w:r w:rsidRPr="00B1455F">
        <w:rPr>
          <w:sz w:val="28"/>
        </w:rPr>
        <w:lastRenderedPageBreak/>
        <w:t>Правила техники безопасности</w:t>
      </w:r>
      <w:bookmarkEnd w:id="18"/>
    </w:p>
    <w:p w:rsidR="00D311C7" w:rsidRPr="00B1455F" w:rsidRDefault="00B1455F">
      <w:pPr>
        <w:spacing w:after="200"/>
        <w:rPr>
          <w:sz w:val="20"/>
        </w:rPr>
      </w:pPr>
      <w:r w:rsidRPr="00B1455F">
        <w:rPr>
          <w:b/>
          <w:sz w:val="20"/>
        </w:rPr>
        <w:t>Важно</w:t>
      </w:r>
      <w:r w:rsidRPr="00B1455F">
        <w:rPr>
          <w:sz w:val="20"/>
        </w:rPr>
        <w:t>!</w:t>
      </w:r>
    </w:p>
    <w:p w:rsidR="00D311C7" w:rsidRPr="00B1455F" w:rsidRDefault="00B1455F">
      <w:pPr>
        <w:spacing w:after="200"/>
        <w:rPr>
          <w:sz w:val="20"/>
        </w:rPr>
      </w:pPr>
      <w:r w:rsidRPr="00B1455F">
        <w:rPr>
          <w:sz w:val="20"/>
        </w:rPr>
        <w:t>Перед каждым использованием (!) и периодически во время работы необходимо:</w:t>
      </w:r>
      <w:r w:rsidRPr="00B1455F">
        <w:rPr>
          <w:sz w:val="20"/>
        </w:rPr>
        <w:br/>
        <w:t>- проводить визуальный осмотр инструмента</w:t>
      </w:r>
      <w:r w:rsidRPr="00B1455F">
        <w:rPr>
          <w:sz w:val="20"/>
        </w:rPr>
        <w:br/>
        <w:t>- проверять общее состояние инструмента</w:t>
      </w:r>
      <w:r w:rsidRPr="00B1455F">
        <w:rPr>
          <w:sz w:val="20"/>
        </w:rPr>
        <w:br/>
        <w:t>- проверять целостность инструмента, аксессуаров и защитных приспособлений к нему</w:t>
      </w:r>
      <w:r w:rsidRPr="00B1455F">
        <w:rPr>
          <w:sz w:val="20"/>
        </w:rPr>
        <w:br/>
        <w:t>- проверять надежность креплений узлов, насадок, затяжки болтов и т.п.</w:t>
      </w:r>
      <w:r w:rsidRPr="00B1455F">
        <w:rPr>
          <w:sz w:val="20"/>
        </w:rPr>
        <w:br/>
        <w:t>- проверять отсутствие повреждений (в т.ч. течи) или иных отклонений от нормы.</w:t>
      </w:r>
      <w:r w:rsidRPr="00B1455F">
        <w:rPr>
          <w:sz w:val="20"/>
        </w:rPr>
        <w:br/>
        <w:t>Устраните недостатки до начала использования.</w:t>
      </w:r>
    </w:p>
    <w:p w:rsidR="0000567C" w:rsidRDefault="00B1455F">
      <w:pPr>
        <w:spacing w:after="200"/>
        <w:rPr>
          <w:sz w:val="20"/>
        </w:rPr>
      </w:pPr>
      <w:r w:rsidRPr="00B1455F">
        <w:rPr>
          <w:sz w:val="20"/>
        </w:rPr>
        <w:t>Запрещено использовать инструмент с повреждениями или с ослабленными крепежными элементами — это крайне опасно и может привести к серьезной травме!</w:t>
      </w:r>
    </w:p>
    <w:p w:rsidR="00D311C7" w:rsidRPr="00B1455F" w:rsidRDefault="00B1455F">
      <w:pPr>
        <w:spacing w:after="200"/>
        <w:rPr>
          <w:sz w:val="20"/>
        </w:rPr>
      </w:pPr>
      <w:r w:rsidRPr="00B1455F">
        <w:rPr>
          <w:sz w:val="20"/>
        </w:rPr>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D311C7" w:rsidRPr="00B1455F" w:rsidRDefault="00B1455F">
      <w:pPr>
        <w:spacing w:after="200"/>
        <w:rPr>
          <w:sz w:val="20"/>
        </w:rPr>
      </w:pPr>
      <w:r w:rsidRPr="00B1455F">
        <w:rPr>
          <w:b/>
          <w:sz w:val="20"/>
        </w:rPr>
        <w:t>Внимание</w:t>
      </w:r>
      <w:r w:rsidRPr="00B1455F">
        <w:rPr>
          <w:sz w:val="20"/>
        </w:rPr>
        <w:t>! Бензотриммер является оборудованием повышенной опасности. СТРОГО соблюдайте основные правила техники безопасности, чтобы избежать травмы или возникновения пожара. Прочитайте и запомните эти указания до того, как приступите к работе с инструментом. Храните указания по технике безопасности в надёжном месте.</w:t>
      </w:r>
    </w:p>
    <w:p w:rsidR="00D311C7" w:rsidRPr="00B1455F" w:rsidRDefault="00B1455F">
      <w:pPr>
        <w:spacing w:after="200"/>
        <w:rPr>
          <w:sz w:val="20"/>
        </w:rPr>
      </w:pPr>
      <w:r w:rsidRPr="00B1455F">
        <w:rPr>
          <w:sz w:val="20"/>
        </w:rPr>
        <w:t>СОХРАНИТЕ ЭТИ ИНСТРУКЦИИ!</w:t>
      </w:r>
    </w:p>
    <w:p w:rsidR="00D311C7" w:rsidRPr="00B1455F" w:rsidRDefault="00B1455F">
      <w:pPr>
        <w:spacing w:after="200"/>
        <w:rPr>
          <w:sz w:val="20"/>
        </w:rPr>
      </w:pPr>
      <w:r w:rsidRPr="00B1455F">
        <w:rPr>
          <w:sz w:val="20"/>
        </w:rPr>
        <w:t>Будьте внимательны, постоянно следите за тем, что вы делаете, руководствуйтесь здравым смыслом при работе с инструментом. Не используйте 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t>
      </w:r>
    </w:p>
    <w:p w:rsidR="00D311C7" w:rsidRPr="00B1455F" w:rsidRDefault="00B1455F">
      <w:pPr>
        <w:spacing w:after="200"/>
        <w:rPr>
          <w:sz w:val="20"/>
        </w:rPr>
      </w:pPr>
      <w:r w:rsidRPr="00B1455F">
        <w:rPr>
          <w:sz w:val="20"/>
        </w:rPr>
        <w:lastRenderedPageBreak/>
        <w:t>Держите посторонних на безопасном расстоянии от работающего триммера. Не отвлекайтесь при работе — можно потерять контроль и получить травму.</w:t>
      </w:r>
    </w:p>
    <w:p w:rsidR="00D311C7" w:rsidRPr="00B1455F" w:rsidRDefault="00B1455F">
      <w:pPr>
        <w:spacing w:after="200"/>
        <w:rPr>
          <w:sz w:val="20"/>
        </w:rPr>
      </w:pPr>
      <w:r w:rsidRPr="00B1455F">
        <w:rPr>
          <w:sz w:val="20"/>
        </w:rPr>
        <w:t>Надежно держите равновесие. Используйте хорошую опору и удерживайте баланс тела, чтобы сохранять контроль над инструментом в неожиданных ситуациях.</w:t>
      </w:r>
    </w:p>
    <w:p w:rsidR="00D311C7" w:rsidRPr="00B1455F" w:rsidRDefault="00B1455F">
      <w:pPr>
        <w:spacing w:after="200"/>
        <w:rPr>
          <w:sz w:val="20"/>
        </w:rPr>
      </w:pPr>
      <w:r w:rsidRPr="00B1455F">
        <w:rPr>
          <w:sz w:val="20"/>
        </w:rPr>
        <w:t>Держите волосы, одежду и перчатки на расстоянии от движущихся частей 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t>
      </w:r>
    </w:p>
    <w:p w:rsidR="00D311C7" w:rsidRPr="00B1455F" w:rsidRDefault="00B1455F">
      <w:pPr>
        <w:spacing w:after="200"/>
        <w:rPr>
          <w:sz w:val="20"/>
        </w:rPr>
      </w:pPr>
      <w:r w:rsidRPr="00B1455F">
        <w:rPr>
          <w:sz w:val="20"/>
        </w:rPr>
        <w:t>Никогда не используйте нейлоновые лески и/или трехлопастные ножи отличной от поставляемых производителем конструкции. Проверяйте, чтобы режущие насадки всегда находились в исправном состоянии, без повреждений. Сломанные или деформированные лопасти могут повредить устройство. Производитель не несёт ответственности з</w:t>
      </w:r>
      <w:r w:rsidR="0000567C">
        <w:rPr>
          <w:sz w:val="20"/>
        </w:rPr>
        <w:t xml:space="preserve">а последствия, возникшие из-за </w:t>
      </w:r>
      <w:r w:rsidRPr="00B1455F">
        <w:rPr>
          <w:sz w:val="20"/>
        </w:rPr>
        <w:t>некорректной эксплуатации устройства.</w:t>
      </w:r>
    </w:p>
    <w:p w:rsidR="00D311C7" w:rsidRPr="00B1455F" w:rsidRDefault="00B1455F">
      <w:pPr>
        <w:spacing w:after="200"/>
        <w:rPr>
          <w:sz w:val="20"/>
        </w:rPr>
      </w:pPr>
      <w:r w:rsidRPr="00B1455F">
        <w:rPr>
          <w:sz w:val="20"/>
        </w:rPr>
        <w:t xml:space="preserve">Режущие насадки вращаются на высокой скорости, поэтому соблюдайте предельную осторожность. </w:t>
      </w:r>
    </w:p>
    <w:p w:rsidR="00D311C7" w:rsidRPr="00B1455F" w:rsidRDefault="00B1455F">
      <w:pPr>
        <w:spacing w:after="200"/>
        <w:rPr>
          <w:sz w:val="20"/>
        </w:rPr>
      </w:pPr>
      <w:r w:rsidRPr="00B1455F">
        <w:rPr>
          <w:sz w:val="20"/>
        </w:rPr>
        <w:t>Используйте защитное оборудование для безопасности:</w:t>
      </w:r>
    </w:p>
    <w:tbl>
      <w:tblPr>
        <w:tblStyle w:val="a8"/>
        <w:tblW w:w="830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5190"/>
      </w:tblGrid>
      <w:tr w:rsidR="00D311C7" w:rsidRPr="00B1455F" w:rsidTr="0000567C">
        <w:tc>
          <w:tcPr>
            <w:tcW w:w="311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widowControl w:val="0"/>
              <w:spacing w:line="240" w:lineRule="auto"/>
              <w:rPr>
                <w:sz w:val="20"/>
              </w:rPr>
            </w:pPr>
            <w:r w:rsidRPr="00B1455F">
              <w:rPr>
                <w:noProof/>
                <w:sz w:val="20"/>
                <w:lang w:val="ru-RU"/>
              </w:rPr>
              <w:lastRenderedPageBreak/>
              <w:drawing>
                <wp:inline distT="114300" distB="114300" distL="114300" distR="114300">
                  <wp:extent cx="1862138" cy="2671763"/>
                  <wp:effectExtent l="0" t="0" r="0" b="0"/>
                  <wp:docPr id="15" name="image30.png" descr="Триммер4.png"/>
                  <wp:cNvGraphicFramePr/>
                  <a:graphic xmlns:a="http://schemas.openxmlformats.org/drawingml/2006/main">
                    <a:graphicData uri="http://schemas.openxmlformats.org/drawingml/2006/picture">
                      <pic:pic xmlns:pic="http://schemas.openxmlformats.org/drawingml/2006/picture">
                        <pic:nvPicPr>
                          <pic:cNvPr id="0" name="image30.png" descr="Триммер4.png"/>
                          <pic:cNvPicPr preferRelativeResize="0"/>
                        </pic:nvPicPr>
                        <pic:blipFill>
                          <a:blip r:embed="rId11"/>
                          <a:srcRect/>
                          <a:stretch>
                            <a:fillRect/>
                          </a:stretch>
                        </pic:blipFill>
                        <pic:spPr>
                          <a:xfrm>
                            <a:off x="0" y="0"/>
                            <a:ext cx="1862138" cy="2671763"/>
                          </a:xfrm>
                          <a:prstGeom prst="rect">
                            <a:avLst/>
                          </a:prstGeom>
                          <a:ln/>
                        </pic:spPr>
                      </pic:pic>
                    </a:graphicData>
                  </a:graphic>
                </wp:inline>
              </w:drawing>
            </w:r>
          </w:p>
          <w:p w:rsidR="00D311C7" w:rsidRPr="00B1455F" w:rsidRDefault="00B1455F">
            <w:pPr>
              <w:widowControl w:val="0"/>
              <w:spacing w:line="240" w:lineRule="auto"/>
              <w:rPr>
                <w:sz w:val="20"/>
              </w:rPr>
            </w:pPr>
            <w:r w:rsidRPr="00B1455F">
              <w:rPr>
                <w:sz w:val="20"/>
              </w:rPr>
              <w:t>Рис. 3. Защитное оборудование</w:t>
            </w:r>
          </w:p>
        </w:tc>
        <w:tc>
          <w:tcPr>
            <w:tcW w:w="51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ind w:left="720" w:hanging="360"/>
              <w:rPr>
                <w:sz w:val="18"/>
                <w:szCs w:val="20"/>
                <w:highlight w:val="white"/>
              </w:rPr>
            </w:pPr>
            <w:r w:rsidRPr="00B1455F">
              <w:rPr>
                <w:sz w:val="18"/>
                <w:szCs w:val="20"/>
                <w:highlight w:val="white"/>
              </w:rPr>
              <w:t>A)   Защитная каска</w:t>
            </w:r>
          </w:p>
          <w:p w:rsidR="00D311C7" w:rsidRPr="00B1455F" w:rsidRDefault="00B1455F">
            <w:pPr>
              <w:ind w:left="720" w:hanging="360"/>
              <w:rPr>
                <w:sz w:val="18"/>
                <w:szCs w:val="20"/>
                <w:highlight w:val="white"/>
              </w:rPr>
            </w:pPr>
            <w:r w:rsidRPr="00B1455F">
              <w:rPr>
                <w:sz w:val="18"/>
                <w:szCs w:val="20"/>
                <w:highlight w:val="white"/>
              </w:rPr>
              <w:t>B)   Защитные наушники</w:t>
            </w:r>
          </w:p>
          <w:p w:rsidR="00D311C7" w:rsidRPr="00B1455F" w:rsidRDefault="00B1455F">
            <w:pPr>
              <w:ind w:left="720" w:hanging="360"/>
              <w:rPr>
                <w:sz w:val="18"/>
                <w:szCs w:val="20"/>
                <w:highlight w:val="white"/>
              </w:rPr>
            </w:pPr>
            <w:r w:rsidRPr="00B1455F">
              <w:rPr>
                <w:sz w:val="18"/>
                <w:szCs w:val="20"/>
                <w:highlight w:val="white"/>
              </w:rPr>
              <w:t>C)   Защитный экран</w:t>
            </w:r>
          </w:p>
          <w:p w:rsidR="00D311C7" w:rsidRPr="00B1455F" w:rsidRDefault="00B1455F">
            <w:pPr>
              <w:ind w:left="720" w:hanging="360"/>
              <w:rPr>
                <w:sz w:val="18"/>
                <w:szCs w:val="20"/>
                <w:highlight w:val="white"/>
              </w:rPr>
            </w:pPr>
            <w:r w:rsidRPr="00B1455F">
              <w:rPr>
                <w:sz w:val="18"/>
                <w:szCs w:val="20"/>
                <w:highlight w:val="white"/>
              </w:rPr>
              <w:t>D)   Ремень</w:t>
            </w:r>
          </w:p>
          <w:p w:rsidR="00D311C7" w:rsidRPr="00B1455F" w:rsidRDefault="00B1455F">
            <w:pPr>
              <w:ind w:left="720" w:hanging="360"/>
              <w:rPr>
                <w:sz w:val="18"/>
                <w:szCs w:val="20"/>
                <w:highlight w:val="white"/>
              </w:rPr>
            </w:pPr>
            <w:r w:rsidRPr="00B1455F">
              <w:rPr>
                <w:sz w:val="18"/>
                <w:szCs w:val="20"/>
                <w:highlight w:val="white"/>
              </w:rPr>
              <w:t>E)   Перчатки</w:t>
            </w:r>
          </w:p>
          <w:p w:rsidR="00D311C7" w:rsidRPr="00B1455F" w:rsidRDefault="00B1455F">
            <w:pPr>
              <w:ind w:left="720" w:hanging="360"/>
              <w:rPr>
                <w:sz w:val="18"/>
                <w:szCs w:val="20"/>
                <w:highlight w:val="white"/>
              </w:rPr>
            </w:pPr>
            <w:r w:rsidRPr="00B1455F">
              <w:rPr>
                <w:sz w:val="18"/>
                <w:szCs w:val="20"/>
                <w:highlight w:val="white"/>
              </w:rPr>
              <w:t>F)   Защитный кожух косы</w:t>
            </w:r>
          </w:p>
          <w:p w:rsidR="00D311C7" w:rsidRPr="00B1455F" w:rsidRDefault="00B1455F">
            <w:pPr>
              <w:ind w:left="720" w:hanging="360"/>
              <w:rPr>
                <w:color w:val="212121"/>
                <w:sz w:val="18"/>
                <w:szCs w:val="20"/>
                <w:highlight w:val="white"/>
              </w:rPr>
            </w:pPr>
            <w:r w:rsidRPr="00B1455F">
              <w:rPr>
                <w:color w:val="212121"/>
                <w:sz w:val="18"/>
                <w:szCs w:val="20"/>
                <w:highlight w:val="white"/>
              </w:rPr>
              <w:t>G)   Защитная обувь</w:t>
            </w:r>
          </w:p>
          <w:p w:rsidR="00D311C7" w:rsidRPr="00B1455F" w:rsidRDefault="00B1455F">
            <w:pPr>
              <w:ind w:left="720" w:hanging="360"/>
              <w:rPr>
                <w:color w:val="212121"/>
                <w:sz w:val="18"/>
                <w:szCs w:val="20"/>
                <w:highlight w:val="white"/>
              </w:rPr>
            </w:pPr>
            <w:r w:rsidRPr="00B1455F">
              <w:rPr>
                <w:color w:val="212121"/>
                <w:sz w:val="18"/>
                <w:szCs w:val="20"/>
                <w:highlight w:val="white"/>
              </w:rPr>
              <w:t>H)   Рабочий костюм</w:t>
            </w:r>
          </w:p>
          <w:p w:rsidR="00D311C7" w:rsidRPr="00B1455F" w:rsidRDefault="00B1455F">
            <w:pPr>
              <w:spacing w:before="20"/>
              <w:ind w:left="720" w:hanging="360"/>
              <w:rPr>
                <w:color w:val="212121"/>
                <w:sz w:val="18"/>
                <w:szCs w:val="20"/>
                <w:highlight w:val="white"/>
              </w:rPr>
            </w:pPr>
            <w:r w:rsidRPr="00B1455F">
              <w:rPr>
                <w:color w:val="212121"/>
                <w:sz w:val="18"/>
                <w:szCs w:val="20"/>
                <w:highlight w:val="white"/>
              </w:rPr>
              <w:t>I)</w:t>
            </w:r>
            <w:r w:rsidRPr="00B1455F">
              <w:rPr>
                <w:color w:val="212121"/>
                <w:sz w:val="18"/>
                <w:szCs w:val="20"/>
                <w:highlight w:val="white"/>
              </w:rPr>
              <w:tab/>
              <w:t>Антивибрационная опора</w:t>
            </w:r>
          </w:p>
          <w:p w:rsidR="00D311C7" w:rsidRPr="00B1455F" w:rsidRDefault="00B1455F">
            <w:pPr>
              <w:spacing w:before="20"/>
              <w:ind w:left="720" w:hanging="360"/>
              <w:rPr>
                <w:color w:val="212121"/>
                <w:sz w:val="18"/>
                <w:szCs w:val="20"/>
                <w:highlight w:val="white"/>
              </w:rPr>
            </w:pPr>
            <w:r w:rsidRPr="00B1455F">
              <w:rPr>
                <w:color w:val="212121"/>
                <w:sz w:val="18"/>
                <w:szCs w:val="20"/>
                <w:highlight w:val="white"/>
              </w:rPr>
              <w:t>L)   Рычаг акселератора с выключателем</w:t>
            </w:r>
          </w:p>
          <w:p w:rsidR="00D311C7" w:rsidRPr="00B1455F" w:rsidRDefault="00B1455F">
            <w:pPr>
              <w:ind w:left="720" w:hanging="360"/>
              <w:rPr>
                <w:sz w:val="18"/>
                <w:szCs w:val="20"/>
                <w:highlight w:val="white"/>
              </w:rPr>
            </w:pPr>
            <w:r w:rsidRPr="00B1455F">
              <w:rPr>
                <w:color w:val="212121"/>
                <w:sz w:val="18"/>
                <w:szCs w:val="20"/>
                <w:highlight w:val="white"/>
              </w:rPr>
              <w:t>M)    Двигатель</w:t>
            </w:r>
          </w:p>
          <w:p w:rsidR="00D311C7" w:rsidRPr="00B1455F" w:rsidRDefault="00D311C7">
            <w:pPr>
              <w:spacing w:after="200"/>
              <w:rPr>
                <w:sz w:val="20"/>
              </w:rPr>
            </w:pPr>
          </w:p>
        </w:tc>
      </w:tr>
    </w:tbl>
    <w:p w:rsidR="00D311C7" w:rsidRPr="00B1455F" w:rsidRDefault="00B1455F">
      <w:pPr>
        <w:pStyle w:val="2"/>
        <w:rPr>
          <w:sz w:val="28"/>
        </w:rPr>
      </w:pPr>
      <w:bookmarkStart w:id="19" w:name="_Toc498695642"/>
      <w:r w:rsidRPr="00B1455F">
        <w:rPr>
          <w:sz w:val="28"/>
        </w:rPr>
        <w:t>Правила эксплуатации</w:t>
      </w:r>
      <w:bookmarkEnd w:id="19"/>
    </w:p>
    <w:p w:rsidR="00D311C7" w:rsidRPr="00B1455F" w:rsidRDefault="00B1455F">
      <w:pPr>
        <w:pStyle w:val="3"/>
        <w:rPr>
          <w:sz w:val="24"/>
        </w:rPr>
      </w:pPr>
      <w:bookmarkStart w:id="20" w:name="_Toc498695643"/>
      <w:r w:rsidRPr="00B1455F">
        <w:rPr>
          <w:sz w:val="24"/>
        </w:rPr>
        <w:t>Сборка U-образной рукоятки</w:t>
      </w:r>
      <w:bookmarkEnd w:id="20"/>
    </w:p>
    <w:p w:rsidR="00D311C7" w:rsidRPr="00B1455F" w:rsidRDefault="00D311C7">
      <w:pPr>
        <w:rPr>
          <w:sz w:val="20"/>
        </w:rPr>
      </w:pPr>
    </w:p>
    <w:tbl>
      <w:tblPr>
        <w:tblStyle w:val="a9"/>
        <w:tblW w:w="73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4476"/>
      </w:tblGrid>
      <w:tr w:rsidR="00D311C7" w:rsidRPr="00B1455F" w:rsidTr="0000567C">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rPr>
                <w:sz w:val="20"/>
              </w:rPr>
            </w:pPr>
            <w:r w:rsidRPr="00B1455F">
              <w:rPr>
                <w:noProof/>
                <w:sz w:val="20"/>
                <w:lang w:val="ru-RU"/>
              </w:rPr>
              <w:drawing>
                <wp:inline distT="114300" distB="114300" distL="114300" distR="114300">
                  <wp:extent cx="1471613" cy="1330620"/>
                  <wp:effectExtent l="0" t="0" r="0" b="0"/>
                  <wp:docPr id="1" name="image10.png" descr="Триммер5.png"/>
                  <wp:cNvGraphicFramePr/>
                  <a:graphic xmlns:a="http://schemas.openxmlformats.org/drawingml/2006/main">
                    <a:graphicData uri="http://schemas.openxmlformats.org/drawingml/2006/picture">
                      <pic:pic xmlns:pic="http://schemas.openxmlformats.org/drawingml/2006/picture">
                        <pic:nvPicPr>
                          <pic:cNvPr id="0" name="image10.png" descr="Триммер5.png"/>
                          <pic:cNvPicPr preferRelativeResize="0"/>
                        </pic:nvPicPr>
                        <pic:blipFill>
                          <a:blip r:embed="rId12"/>
                          <a:srcRect/>
                          <a:stretch>
                            <a:fillRect/>
                          </a:stretch>
                        </pic:blipFill>
                        <pic:spPr>
                          <a:xfrm>
                            <a:off x="0" y="0"/>
                            <a:ext cx="1471613" cy="1330620"/>
                          </a:xfrm>
                          <a:prstGeom prst="rect">
                            <a:avLst/>
                          </a:prstGeom>
                          <a:ln/>
                        </pic:spPr>
                      </pic:pic>
                    </a:graphicData>
                  </a:graphic>
                </wp:inline>
              </w:drawing>
            </w:r>
          </w:p>
          <w:p w:rsidR="00D311C7" w:rsidRPr="00B1455F" w:rsidRDefault="00B1455F">
            <w:pPr>
              <w:rPr>
                <w:sz w:val="20"/>
              </w:rPr>
            </w:pPr>
            <w:r w:rsidRPr="00B1455F">
              <w:rPr>
                <w:sz w:val="20"/>
              </w:rPr>
              <w:t>Рис. 4. Сборка ручки</w:t>
            </w:r>
          </w:p>
        </w:tc>
        <w:tc>
          <w:tcPr>
            <w:tcW w:w="44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rPr>
                <w:sz w:val="20"/>
              </w:rPr>
            </w:pPr>
            <w:r w:rsidRPr="00B1455F">
              <w:rPr>
                <w:sz w:val="20"/>
              </w:rPr>
              <w:t>Возьмите рукоятку и установите её в специальную скобу для (Рис.4). Слегка затяните скобу при помощи 4 крепёжных винтов, поставляемых в комплекте. Прикрепите рукоятку на штангу в удобную рабочую позицию и туго затяните крепёжные винты.</w:t>
            </w:r>
          </w:p>
        </w:tc>
      </w:tr>
    </w:tbl>
    <w:p w:rsidR="00D311C7" w:rsidRPr="00B1455F" w:rsidRDefault="00D311C7">
      <w:pPr>
        <w:rPr>
          <w:sz w:val="20"/>
        </w:rPr>
      </w:pPr>
    </w:p>
    <w:p w:rsidR="00D311C7" w:rsidRPr="00B1455F" w:rsidRDefault="00B1455F">
      <w:pPr>
        <w:pStyle w:val="3"/>
        <w:rPr>
          <w:sz w:val="24"/>
        </w:rPr>
      </w:pPr>
      <w:bookmarkStart w:id="21" w:name="_Toc498695644"/>
      <w:r w:rsidRPr="00B1455F">
        <w:rPr>
          <w:sz w:val="24"/>
        </w:rPr>
        <w:lastRenderedPageBreak/>
        <w:t>Установка защитного кожуха</w:t>
      </w:r>
      <w:bookmarkEnd w:id="21"/>
    </w:p>
    <w:p w:rsidR="00D311C7" w:rsidRPr="00B1455F" w:rsidRDefault="00D311C7">
      <w:pPr>
        <w:rPr>
          <w:sz w:val="20"/>
        </w:rPr>
      </w:pPr>
    </w:p>
    <w:tbl>
      <w:tblPr>
        <w:tblStyle w:val="aa"/>
        <w:tblW w:w="72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4215"/>
      </w:tblGrid>
      <w:tr w:rsidR="00D311C7" w:rsidRPr="00B1455F" w:rsidTr="0000567C">
        <w:tc>
          <w:tcPr>
            <w:tcW w:w="3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D311C7">
            <w:pPr>
              <w:rPr>
                <w:sz w:val="20"/>
              </w:rPr>
            </w:pPr>
          </w:p>
          <w:p w:rsidR="00D311C7" w:rsidRPr="00B1455F" w:rsidRDefault="00B1455F">
            <w:pPr>
              <w:rPr>
                <w:sz w:val="20"/>
              </w:rPr>
            </w:pPr>
            <w:r w:rsidRPr="00B1455F">
              <w:rPr>
                <w:noProof/>
                <w:sz w:val="20"/>
                <w:lang w:val="ru-RU"/>
              </w:rPr>
              <w:drawing>
                <wp:inline distT="114300" distB="114300" distL="114300" distR="114300">
                  <wp:extent cx="1524000" cy="1162050"/>
                  <wp:effectExtent l="0" t="0" r="0" b="0"/>
                  <wp:docPr id="4" name="image14.png" descr="Триммер6.png"/>
                  <wp:cNvGraphicFramePr/>
                  <a:graphic xmlns:a="http://schemas.openxmlformats.org/drawingml/2006/main">
                    <a:graphicData uri="http://schemas.openxmlformats.org/drawingml/2006/picture">
                      <pic:pic xmlns:pic="http://schemas.openxmlformats.org/drawingml/2006/picture">
                        <pic:nvPicPr>
                          <pic:cNvPr id="0" name="image14.png" descr="Триммер6.png"/>
                          <pic:cNvPicPr preferRelativeResize="0"/>
                        </pic:nvPicPr>
                        <pic:blipFill>
                          <a:blip r:embed="rId13"/>
                          <a:srcRect/>
                          <a:stretch>
                            <a:fillRect/>
                          </a:stretch>
                        </pic:blipFill>
                        <pic:spPr>
                          <a:xfrm>
                            <a:off x="0" y="0"/>
                            <a:ext cx="1524000" cy="1162050"/>
                          </a:xfrm>
                          <a:prstGeom prst="rect">
                            <a:avLst/>
                          </a:prstGeom>
                          <a:ln/>
                        </pic:spPr>
                      </pic:pic>
                    </a:graphicData>
                  </a:graphic>
                </wp:inline>
              </w:drawing>
            </w:r>
          </w:p>
          <w:p w:rsidR="00D311C7" w:rsidRPr="00B1455F" w:rsidRDefault="00B1455F">
            <w:pPr>
              <w:rPr>
                <w:sz w:val="20"/>
              </w:rPr>
            </w:pPr>
            <w:r w:rsidRPr="00B1455F">
              <w:rPr>
                <w:sz w:val="20"/>
              </w:rPr>
              <w:t>Рис. 5. Защитный кожух</w:t>
            </w:r>
          </w:p>
        </w:tc>
        <w:tc>
          <w:tcPr>
            <w:tcW w:w="4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rPr>
                <w:sz w:val="20"/>
              </w:rPr>
            </w:pPr>
            <w:r w:rsidRPr="00B1455F">
              <w:rPr>
                <w:sz w:val="20"/>
              </w:rPr>
              <w:t>Закрепите защитный кожух (рис. 5) к опорной части возле привода при помощи четырёх винтов и двух пластин.</w:t>
            </w:r>
          </w:p>
        </w:tc>
      </w:tr>
    </w:tbl>
    <w:p w:rsidR="00D311C7" w:rsidRPr="00B1455F" w:rsidRDefault="00D311C7">
      <w:pPr>
        <w:rPr>
          <w:sz w:val="20"/>
        </w:rPr>
      </w:pPr>
    </w:p>
    <w:p w:rsidR="00D311C7" w:rsidRPr="00B1455F" w:rsidRDefault="00B1455F">
      <w:pPr>
        <w:pStyle w:val="3"/>
        <w:rPr>
          <w:sz w:val="24"/>
        </w:rPr>
      </w:pPr>
      <w:bookmarkStart w:id="22" w:name="_Toc498695645"/>
      <w:r w:rsidRPr="00B1455F">
        <w:rPr>
          <w:sz w:val="24"/>
        </w:rPr>
        <w:t>Установка ремня</w:t>
      </w:r>
      <w:bookmarkEnd w:id="22"/>
    </w:p>
    <w:p w:rsidR="00D311C7" w:rsidRPr="00B1455F" w:rsidRDefault="00B1455F">
      <w:pPr>
        <w:rPr>
          <w:sz w:val="20"/>
        </w:rPr>
      </w:pPr>
      <w:r w:rsidRPr="00B1455F">
        <w:rPr>
          <w:sz w:val="20"/>
        </w:rPr>
        <w:t>Ремень, поставляемый в комплекте, имеет защиту для бедра из пеноматериала. Накиньте ремень на левое плечо и используйте защиту на правом бедре.</w:t>
      </w:r>
    </w:p>
    <w:p w:rsidR="00D311C7" w:rsidRPr="00B1455F" w:rsidRDefault="00B1455F">
      <w:pPr>
        <w:pStyle w:val="3"/>
        <w:rPr>
          <w:sz w:val="24"/>
        </w:rPr>
      </w:pPr>
      <w:bookmarkStart w:id="23" w:name="_Toc498695646"/>
      <w:r w:rsidRPr="00B1455F">
        <w:rPr>
          <w:sz w:val="24"/>
        </w:rPr>
        <w:t>Балансировка устройства</w:t>
      </w:r>
      <w:bookmarkEnd w:id="23"/>
    </w:p>
    <w:p w:rsidR="00D311C7" w:rsidRPr="00B1455F" w:rsidRDefault="00B1455F">
      <w:pPr>
        <w:spacing w:after="200"/>
        <w:rPr>
          <w:sz w:val="20"/>
        </w:rPr>
      </w:pPr>
      <w:r w:rsidRPr="00B1455F">
        <w:rPr>
          <w:sz w:val="20"/>
        </w:rPr>
        <w:t>Перед началом работы отрегулируйте ремень, чтобы хорошо сбалансировать рабочее положение:</w:t>
      </w:r>
    </w:p>
    <w:p w:rsidR="00D311C7" w:rsidRPr="00B1455F" w:rsidRDefault="00B1455F">
      <w:pPr>
        <w:numPr>
          <w:ilvl w:val="0"/>
          <w:numId w:val="7"/>
        </w:numPr>
        <w:spacing w:after="200"/>
        <w:rPr>
          <w:sz w:val="20"/>
        </w:rPr>
      </w:pPr>
      <w:r w:rsidRPr="00B1455F">
        <w:rPr>
          <w:sz w:val="20"/>
        </w:rPr>
        <w:t>Поместите ремень на левое плечо и прикрепите его к устройству</w:t>
      </w:r>
    </w:p>
    <w:p w:rsidR="00D311C7" w:rsidRPr="00B1455F" w:rsidRDefault="00B1455F">
      <w:pPr>
        <w:numPr>
          <w:ilvl w:val="0"/>
          <w:numId w:val="7"/>
        </w:numPr>
        <w:spacing w:after="200"/>
        <w:rPr>
          <w:sz w:val="20"/>
        </w:rPr>
      </w:pPr>
      <w:r w:rsidRPr="00B1455F">
        <w:rPr>
          <w:sz w:val="20"/>
        </w:rPr>
        <w:t>Отрегулируйте положение крепёжной скобы на штоке устройства, чтобы добиться баланса между передней и задней частью устройства</w:t>
      </w:r>
    </w:p>
    <w:p w:rsidR="00D311C7" w:rsidRPr="00B1455F" w:rsidRDefault="00B1455F">
      <w:pPr>
        <w:numPr>
          <w:ilvl w:val="0"/>
          <w:numId w:val="7"/>
        </w:numPr>
        <w:spacing w:after="200"/>
        <w:rPr>
          <w:sz w:val="20"/>
        </w:rPr>
      </w:pPr>
      <w:r w:rsidRPr="00B1455F">
        <w:rPr>
          <w:sz w:val="20"/>
        </w:rPr>
        <w:t>Если используете нейлоновую леску, отрегулируйте ремень так, чтобы расстояние между землёй и леской составляло от 0 до 300 мм</w:t>
      </w:r>
    </w:p>
    <w:p w:rsidR="00D311C7" w:rsidRPr="00B1455F" w:rsidRDefault="00B1455F">
      <w:pPr>
        <w:numPr>
          <w:ilvl w:val="0"/>
          <w:numId w:val="7"/>
        </w:numPr>
        <w:spacing w:after="200"/>
        <w:rPr>
          <w:sz w:val="20"/>
        </w:rPr>
      </w:pPr>
      <w:r w:rsidRPr="00B1455F">
        <w:rPr>
          <w:sz w:val="20"/>
        </w:rPr>
        <w:t>Если используете трехлопастной нож, отрегулируйте ремень так, чтобы расстояние между землёй и лопастями составляло от 100 до 300 мм.</w:t>
      </w:r>
    </w:p>
    <w:p w:rsidR="00D311C7" w:rsidRPr="00B1455F" w:rsidRDefault="00B1455F">
      <w:pPr>
        <w:pStyle w:val="3"/>
        <w:rPr>
          <w:sz w:val="24"/>
        </w:rPr>
      </w:pPr>
      <w:bookmarkStart w:id="24" w:name="_Toc498695647"/>
      <w:r w:rsidRPr="00B1455F">
        <w:rPr>
          <w:sz w:val="24"/>
        </w:rPr>
        <w:lastRenderedPageBreak/>
        <w:t>Типы режущих насадок</w:t>
      </w:r>
      <w:bookmarkEnd w:id="24"/>
    </w:p>
    <w:p w:rsidR="00D311C7" w:rsidRPr="00B1455F" w:rsidRDefault="00B1455F">
      <w:pPr>
        <w:spacing w:after="200"/>
        <w:rPr>
          <w:sz w:val="20"/>
        </w:rPr>
      </w:pPr>
      <w:r w:rsidRPr="00B1455F">
        <w:rPr>
          <w:sz w:val="20"/>
        </w:rPr>
        <w:t>Для безопасной и эффективной работы выберите подходящую насадку.</w:t>
      </w:r>
      <w:r w:rsidRPr="00B1455F">
        <w:rPr>
          <w:sz w:val="20"/>
        </w:rPr>
        <w:br/>
        <w:t>Трехлопастной нож и нейлоновая леска, поставляемые в комплекте, подходят для большинства случаев.</w:t>
      </w:r>
    </w:p>
    <w:p w:rsidR="00D311C7" w:rsidRPr="00B1455F" w:rsidRDefault="00B1455F">
      <w:pPr>
        <w:spacing w:after="200"/>
        <w:rPr>
          <w:sz w:val="20"/>
        </w:rPr>
      </w:pPr>
      <w:r w:rsidRPr="00B1455F">
        <w:rPr>
          <w:sz w:val="20"/>
        </w:rPr>
        <w:t xml:space="preserve">Никогда не используйте стальную проволоку или другие материалы-заменители. </w:t>
      </w:r>
    </w:p>
    <w:p w:rsidR="00D311C7" w:rsidRPr="00B1455F" w:rsidRDefault="00B1455F">
      <w:pPr>
        <w:pStyle w:val="3"/>
        <w:rPr>
          <w:sz w:val="24"/>
        </w:rPr>
      </w:pPr>
      <w:bookmarkStart w:id="25" w:name="_Toc498695648"/>
      <w:r w:rsidRPr="00B1455F">
        <w:rPr>
          <w:sz w:val="24"/>
        </w:rPr>
        <w:t>Установка нейлоновой лески</w:t>
      </w:r>
      <w:bookmarkEnd w:id="25"/>
    </w:p>
    <w:p w:rsidR="00D311C7" w:rsidRPr="00B1455F" w:rsidRDefault="00D311C7">
      <w:pPr>
        <w:spacing w:after="200"/>
        <w:rPr>
          <w:sz w:val="20"/>
        </w:rPr>
      </w:pPr>
    </w:p>
    <w:tbl>
      <w:tblPr>
        <w:tblStyle w:val="ab"/>
        <w:tblW w:w="73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4566"/>
      </w:tblGrid>
      <w:tr w:rsidR="00D311C7" w:rsidRPr="00B1455F" w:rsidTr="0000567C">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widowControl w:val="0"/>
              <w:spacing w:line="240" w:lineRule="auto"/>
              <w:rPr>
                <w:sz w:val="20"/>
              </w:rPr>
            </w:pPr>
            <w:r w:rsidRPr="00B1455F">
              <w:rPr>
                <w:noProof/>
                <w:sz w:val="20"/>
                <w:lang w:val="ru-RU"/>
              </w:rPr>
              <w:drawing>
                <wp:inline distT="114300" distB="114300" distL="114300" distR="114300">
                  <wp:extent cx="1462088" cy="883345"/>
                  <wp:effectExtent l="0" t="0" r="0" b="0"/>
                  <wp:docPr id="10" name="image23.png" descr="Триммер7.png"/>
                  <wp:cNvGraphicFramePr/>
                  <a:graphic xmlns:a="http://schemas.openxmlformats.org/drawingml/2006/main">
                    <a:graphicData uri="http://schemas.openxmlformats.org/drawingml/2006/picture">
                      <pic:pic xmlns:pic="http://schemas.openxmlformats.org/drawingml/2006/picture">
                        <pic:nvPicPr>
                          <pic:cNvPr id="0" name="image23.png" descr="Триммер7.png"/>
                          <pic:cNvPicPr preferRelativeResize="0"/>
                        </pic:nvPicPr>
                        <pic:blipFill>
                          <a:blip r:embed="rId14"/>
                          <a:srcRect/>
                          <a:stretch>
                            <a:fillRect/>
                          </a:stretch>
                        </pic:blipFill>
                        <pic:spPr>
                          <a:xfrm>
                            <a:off x="0" y="0"/>
                            <a:ext cx="1462088" cy="883345"/>
                          </a:xfrm>
                          <a:prstGeom prst="rect">
                            <a:avLst/>
                          </a:prstGeom>
                          <a:ln/>
                        </pic:spPr>
                      </pic:pic>
                    </a:graphicData>
                  </a:graphic>
                </wp:inline>
              </w:drawing>
            </w:r>
          </w:p>
          <w:p w:rsidR="00D311C7" w:rsidRPr="00B1455F" w:rsidRDefault="00B1455F">
            <w:pPr>
              <w:widowControl w:val="0"/>
              <w:spacing w:line="240" w:lineRule="auto"/>
              <w:rPr>
                <w:sz w:val="20"/>
              </w:rPr>
            </w:pPr>
            <w:r w:rsidRPr="00B1455F">
              <w:rPr>
                <w:sz w:val="20"/>
              </w:rPr>
              <w:t>Рис. 6. Шток с леской</w:t>
            </w:r>
          </w:p>
        </w:tc>
        <w:tc>
          <w:tcPr>
            <w:tcW w:w="456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spacing w:after="200"/>
              <w:rPr>
                <w:sz w:val="20"/>
              </w:rPr>
            </w:pPr>
            <w:r w:rsidRPr="00B1455F">
              <w:rPr>
                <w:sz w:val="20"/>
              </w:rPr>
              <w:t>При необходимости намотайте нейлоновую леску (Рис. 6) против часовой стрелки (в левую сторону) на катушку и соберите режущую головку. Вставьте отвертку или шестигранный ключ в специальное отверстие шайбы выходного вала редуктора, тем самым зафиксировав вал от проворота и накрутите на вал катушку с леской. Крепко затяните катушку на валу редуктора. Убедитесь, что нейлоновая насадка надёжно и безопасно закреплена на месте</w:t>
            </w:r>
          </w:p>
        </w:tc>
      </w:tr>
    </w:tbl>
    <w:p w:rsidR="00A647C6" w:rsidRDefault="00A647C6">
      <w:pPr>
        <w:pStyle w:val="3"/>
        <w:rPr>
          <w:sz w:val="24"/>
        </w:rPr>
      </w:pPr>
    </w:p>
    <w:p w:rsidR="00A647C6" w:rsidRDefault="00A647C6" w:rsidP="00A647C6">
      <w:pPr>
        <w:rPr>
          <w:color w:val="434343"/>
          <w:szCs w:val="28"/>
        </w:rPr>
      </w:pPr>
      <w:r>
        <w:br w:type="page"/>
      </w:r>
    </w:p>
    <w:p w:rsidR="00D311C7" w:rsidRPr="00B1455F" w:rsidRDefault="00B1455F">
      <w:pPr>
        <w:pStyle w:val="3"/>
        <w:rPr>
          <w:sz w:val="24"/>
        </w:rPr>
      </w:pPr>
      <w:bookmarkStart w:id="26" w:name="_Toc498695649"/>
      <w:r w:rsidRPr="00B1455F">
        <w:rPr>
          <w:sz w:val="24"/>
        </w:rPr>
        <w:lastRenderedPageBreak/>
        <w:t>Установка трехлопастного ножа</w:t>
      </w:r>
      <w:bookmarkEnd w:id="26"/>
    </w:p>
    <w:p w:rsidR="00D311C7" w:rsidRPr="00B1455F" w:rsidRDefault="00D311C7">
      <w:pPr>
        <w:rPr>
          <w:sz w:val="20"/>
        </w:rPr>
      </w:pPr>
    </w:p>
    <w:tbl>
      <w:tblPr>
        <w:tblStyle w:val="ac"/>
        <w:tblW w:w="73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4110"/>
      </w:tblGrid>
      <w:tr w:rsidR="00D311C7" w:rsidRPr="00B1455F" w:rsidTr="0000567C">
        <w:tc>
          <w:tcPr>
            <w:tcW w:w="326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widowControl w:val="0"/>
              <w:spacing w:line="240" w:lineRule="auto"/>
              <w:rPr>
                <w:sz w:val="20"/>
              </w:rPr>
            </w:pPr>
            <w:r w:rsidRPr="00B1455F">
              <w:rPr>
                <w:noProof/>
                <w:sz w:val="20"/>
                <w:lang w:val="ru-RU"/>
              </w:rPr>
              <w:drawing>
                <wp:inline distT="114300" distB="114300" distL="114300" distR="114300">
                  <wp:extent cx="2183152" cy="1796902"/>
                  <wp:effectExtent l="0" t="0" r="7620" b="0"/>
                  <wp:docPr id="13" name="image27.png" descr="Триммер13.png"/>
                  <wp:cNvGraphicFramePr/>
                  <a:graphic xmlns:a="http://schemas.openxmlformats.org/drawingml/2006/main">
                    <a:graphicData uri="http://schemas.openxmlformats.org/drawingml/2006/picture">
                      <pic:pic xmlns:pic="http://schemas.openxmlformats.org/drawingml/2006/picture">
                        <pic:nvPicPr>
                          <pic:cNvPr id="0" name="image27.png" descr="Триммер13.png"/>
                          <pic:cNvPicPr preferRelativeResize="0"/>
                        </pic:nvPicPr>
                        <pic:blipFill>
                          <a:blip r:embed="rId15"/>
                          <a:srcRect/>
                          <a:stretch>
                            <a:fillRect/>
                          </a:stretch>
                        </pic:blipFill>
                        <pic:spPr>
                          <a:xfrm>
                            <a:off x="0" y="0"/>
                            <a:ext cx="2196126" cy="1807581"/>
                          </a:xfrm>
                          <a:prstGeom prst="rect">
                            <a:avLst/>
                          </a:prstGeom>
                          <a:ln/>
                        </pic:spPr>
                      </pic:pic>
                    </a:graphicData>
                  </a:graphic>
                </wp:inline>
              </w:drawing>
            </w:r>
          </w:p>
          <w:p w:rsidR="00D311C7" w:rsidRPr="00B1455F" w:rsidRDefault="00B1455F">
            <w:pPr>
              <w:widowControl w:val="0"/>
              <w:spacing w:line="240" w:lineRule="auto"/>
              <w:rPr>
                <w:sz w:val="20"/>
              </w:rPr>
            </w:pPr>
            <w:r w:rsidRPr="00B1455F">
              <w:rPr>
                <w:sz w:val="20"/>
              </w:rPr>
              <w:t>Рис. 7. Трехлопастной нож</w:t>
            </w:r>
          </w:p>
        </w:tc>
        <w:tc>
          <w:tcPr>
            <w:tcW w:w="4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311C7" w:rsidRPr="00B1455F" w:rsidRDefault="00B1455F">
            <w:pPr>
              <w:numPr>
                <w:ilvl w:val="0"/>
                <w:numId w:val="10"/>
              </w:numPr>
              <w:rPr>
                <w:sz w:val="20"/>
              </w:rPr>
            </w:pPr>
            <w:r w:rsidRPr="00B1455F">
              <w:rPr>
                <w:sz w:val="20"/>
              </w:rPr>
              <w:t>Выньте защитный шплинт, открутите гайку по часовой стрелке (в правую сторону) и снимите нижнюю шайбу лезвия (Рис. 7)</w:t>
            </w:r>
          </w:p>
          <w:p w:rsidR="00D311C7" w:rsidRPr="00B1455F" w:rsidRDefault="00B1455F">
            <w:pPr>
              <w:numPr>
                <w:ilvl w:val="0"/>
                <w:numId w:val="10"/>
              </w:numPr>
              <w:rPr>
                <w:sz w:val="20"/>
              </w:rPr>
            </w:pPr>
            <w:r w:rsidRPr="00B1455F">
              <w:rPr>
                <w:sz w:val="20"/>
              </w:rPr>
              <w:t>Установите трехлопастной нож на вал редуктора</w:t>
            </w:r>
          </w:p>
          <w:p w:rsidR="00D311C7" w:rsidRPr="00B1455F" w:rsidRDefault="00B1455F">
            <w:pPr>
              <w:numPr>
                <w:ilvl w:val="0"/>
                <w:numId w:val="10"/>
              </w:numPr>
              <w:rPr>
                <w:sz w:val="20"/>
              </w:rPr>
            </w:pPr>
            <w:r w:rsidRPr="00B1455F">
              <w:rPr>
                <w:sz w:val="20"/>
              </w:rPr>
              <w:t>Установите на место нижнюю шайбу лезвия, чтобы закрепить его</w:t>
            </w:r>
          </w:p>
          <w:p w:rsidR="00D311C7" w:rsidRPr="00B1455F" w:rsidRDefault="00B1455F">
            <w:pPr>
              <w:numPr>
                <w:ilvl w:val="0"/>
                <w:numId w:val="10"/>
              </w:numPr>
              <w:rPr>
                <w:sz w:val="20"/>
              </w:rPr>
            </w:pPr>
            <w:r w:rsidRPr="00B1455F">
              <w:rPr>
                <w:sz w:val="20"/>
              </w:rPr>
              <w:t>Установите шайбу</w:t>
            </w:r>
          </w:p>
          <w:p w:rsidR="00D311C7" w:rsidRPr="00B1455F" w:rsidRDefault="00B1455F" w:rsidP="0000567C">
            <w:pPr>
              <w:numPr>
                <w:ilvl w:val="0"/>
                <w:numId w:val="10"/>
              </w:numPr>
              <w:rPr>
                <w:sz w:val="20"/>
              </w:rPr>
            </w:pPr>
            <w:r w:rsidRPr="0000567C">
              <w:rPr>
                <w:sz w:val="20"/>
              </w:rPr>
              <w:t>Закрутите гайку против часовой стрелки (в левую сторону) при помощи поставляемого в комплекте инструмента. Крутящий момент затяжки: 30 Н</w:t>
            </w:r>
            <w:r w:rsidRPr="0000567C">
              <w:rPr>
                <w:rFonts w:ascii="Cambria Math" w:hAnsi="Cambria Math" w:cs="Cambria Math"/>
                <w:sz w:val="20"/>
              </w:rPr>
              <w:t>⋅</w:t>
            </w:r>
            <w:r w:rsidRPr="0000567C">
              <w:rPr>
                <w:sz w:val="20"/>
              </w:rPr>
              <w:t>м или 3 Кгс</w:t>
            </w:r>
          </w:p>
          <w:p w:rsidR="00D311C7" w:rsidRPr="00B1455F" w:rsidRDefault="00B1455F">
            <w:pPr>
              <w:numPr>
                <w:ilvl w:val="0"/>
                <w:numId w:val="10"/>
              </w:numPr>
              <w:rPr>
                <w:sz w:val="20"/>
              </w:rPr>
            </w:pPr>
            <w:r w:rsidRPr="00B1455F">
              <w:rPr>
                <w:sz w:val="20"/>
              </w:rPr>
              <w:t>Убедитесь в том, что лезвие правильно установлено и закреплено. Установите шплинт</w:t>
            </w:r>
          </w:p>
        </w:tc>
      </w:tr>
    </w:tbl>
    <w:p w:rsidR="00D311C7" w:rsidRPr="00B1455F" w:rsidRDefault="00D311C7">
      <w:pPr>
        <w:rPr>
          <w:sz w:val="20"/>
        </w:rPr>
      </w:pPr>
    </w:p>
    <w:p w:rsidR="00D311C7" w:rsidRPr="00B1455F" w:rsidRDefault="00B1455F">
      <w:pPr>
        <w:spacing w:after="200"/>
        <w:rPr>
          <w:sz w:val="20"/>
        </w:rPr>
      </w:pPr>
      <w:r w:rsidRPr="00B1455F">
        <w:rPr>
          <w:b/>
          <w:sz w:val="20"/>
        </w:rPr>
        <w:t xml:space="preserve">Внимание! </w:t>
      </w:r>
      <w:r w:rsidRPr="00B1455F">
        <w:rPr>
          <w:sz w:val="20"/>
        </w:rPr>
        <w:t>Лезвие должно быть правильно установлено на вал редуктора без перекосов и касания неподвижных частей устройства, в противном случае это может привести к СЕРЬЁЗНЫМ ТРАВМАМ И ПОВРЕЖДЕНИЯМ ИМУЩЕСТВА.</w:t>
      </w:r>
    </w:p>
    <w:p w:rsidR="00D311C7" w:rsidRPr="00B1455F" w:rsidRDefault="00B1455F">
      <w:pPr>
        <w:pStyle w:val="3"/>
        <w:spacing w:after="200"/>
        <w:rPr>
          <w:sz w:val="24"/>
        </w:rPr>
      </w:pPr>
      <w:bookmarkStart w:id="27" w:name="_Toc498695650"/>
      <w:r w:rsidRPr="00B1455F">
        <w:rPr>
          <w:sz w:val="24"/>
        </w:rPr>
        <w:t>Первый запуск</w:t>
      </w:r>
      <w:bookmarkEnd w:id="27"/>
    </w:p>
    <w:p w:rsidR="00D311C7" w:rsidRPr="00B1455F" w:rsidRDefault="00B1455F">
      <w:pPr>
        <w:spacing w:after="200"/>
        <w:rPr>
          <w:sz w:val="20"/>
        </w:rPr>
      </w:pPr>
      <w:r w:rsidRPr="00B1455F">
        <w:rPr>
          <w:sz w:val="20"/>
        </w:rPr>
        <w:t>Перед запуском устройства убедитесь, что оно безопасно размещено на чистом плоском месте в безопасной горизонтальной позиции. Убедитесь, что режущая насадка не касается почвы или посторонних предметов.</w:t>
      </w:r>
    </w:p>
    <w:p w:rsidR="00D311C7" w:rsidRPr="00B1455F" w:rsidRDefault="00B1455F">
      <w:pPr>
        <w:spacing w:after="200"/>
        <w:rPr>
          <w:sz w:val="20"/>
        </w:rPr>
      </w:pPr>
      <w:r w:rsidRPr="00B1455F">
        <w:rPr>
          <w:sz w:val="20"/>
        </w:rPr>
        <w:lastRenderedPageBreak/>
        <w:t>Убедитесь, что все гайки и винты плотно затянуты. Проверьте, правильно ли собраны защитный кожух и режущие насадки.</w:t>
      </w:r>
    </w:p>
    <w:p w:rsidR="00D311C7" w:rsidRPr="00B1455F" w:rsidRDefault="00B1455F">
      <w:pPr>
        <w:spacing w:after="200"/>
        <w:rPr>
          <w:sz w:val="20"/>
        </w:rPr>
      </w:pPr>
      <w:r w:rsidRPr="00B1455F">
        <w:rPr>
          <w:sz w:val="20"/>
        </w:rPr>
        <w:t>Всегда очищайте рабочую поверхность от всех посторонних предметов: гвоздей, металлической проволоки, камней или разбитого стекла, их может отбросить или намотать на режущие насадки.</w:t>
      </w:r>
    </w:p>
    <w:p w:rsidR="00D311C7" w:rsidRPr="00B1455F" w:rsidRDefault="00B1455F">
      <w:pPr>
        <w:spacing w:after="200"/>
        <w:rPr>
          <w:sz w:val="20"/>
        </w:rPr>
      </w:pPr>
      <w:r w:rsidRPr="00B1455F">
        <w:rPr>
          <w:sz w:val="20"/>
        </w:rPr>
        <w:t>НИКОГДА не запускайте устройство в закрытом помещении и в здании. Выхлопные газы оксида углерода при вдыхании могут привести к летальному исходу.</w:t>
      </w:r>
    </w:p>
    <w:p w:rsidR="00D311C7" w:rsidRPr="00B1455F" w:rsidRDefault="00B1455F">
      <w:pPr>
        <w:spacing w:after="200"/>
        <w:rPr>
          <w:sz w:val="20"/>
        </w:rPr>
      </w:pPr>
      <w:r w:rsidRPr="00B1455F">
        <w:rPr>
          <w:sz w:val="20"/>
        </w:rPr>
        <w:t>Органический материал из травы и кустарника может вызвать дискомфорт для страдающих сенной лихорадкой и другими разновидностями аллергических проявлений. Используйте респиратор или другие средства защиты дыхательных путей.</w:t>
      </w:r>
    </w:p>
    <w:p w:rsidR="00D311C7" w:rsidRPr="00B1455F" w:rsidRDefault="00B1455F">
      <w:pPr>
        <w:pStyle w:val="3"/>
        <w:spacing w:after="200"/>
        <w:rPr>
          <w:sz w:val="24"/>
        </w:rPr>
      </w:pPr>
      <w:bookmarkStart w:id="28" w:name="_Toc498695651"/>
      <w:r w:rsidRPr="00B1455F">
        <w:rPr>
          <w:sz w:val="24"/>
        </w:rPr>
        <w:t>Подготовка топливной смеси</w:t>
      </w:r>
      <w:bookmarkEnd w:id="28"/>
    </w:p>
    <w:p w:rsidR="00D311C7" w:rsidRPr="00B1455F" w:rsidRDefault="0000567C">
      <w:pPr>
        <w:spacing w:after="200"/>
        <w:rPr>
          <w:sz w:val="20"/>
        </w:rPr>
      </w:pPr>
      <w:r w:rsidRPr="00B1455F">
        <w:rPr>
          <w:noProof/>
          <w:sz w:val="20"/>
          <w:lang w:val="ru-RU"/>
        </w:rPr>
        <w:drawing>
          <wp:anchor distT="114300" distB="114300" distL="114300" distR="114300" simplePos="0" relativeHeight="251651072" behindDoc="0" locked="0" layoutInCell="1" hidden="0" allowOverlap="1">
            <wp:simplePos x="0" y="0"/>
            <wp:positionH relativeFrom="margin">
              <wp:posOffset>3635803</wp:posOffset>
            </wp:positionH>
            <wp:positionV relativeFrom="paragraph">
              <wp:posOffset>298598</wp:posOffset>
            </wp:positionV>
            <wp:extent cx="1014413" cy="1917960"/>
            <wp:effectExtent l="0" t="0" r="0" b="0"/>
            <wp:wrapSquare wrapText="bothSides" distT="114300" distB="114300" distL="114300" distR="114300"/>
            <wp:docPr id="3" name="image13.png" descr="Триммер9.png"/>
            <wp:cNvGraphicFramePr/>
            <a:graphic xmlns:a="http://schemas.openxmlformats.org/drawingml/2006/main">
              <a:graphicData uri="http://schemas.openxmlformats.org/drawingml/2006/picture">
                <pic:pic xmlns:pic="http://schemas.openxmlformats.org/drawingml/2006/picture">
                  <pic:nvPicPr>
                    <pic:cNvPr id="0" name="image13.png" descr="Триммер9.png"/>
                    <pic:cNvPicPr preferRelativeResize="0"/>
                  </pic:nvPicPr>
                  <pic:blipFill>
                    <a:blip r:embed="rId16"/>
                    <a:srcRect/>
                    <a:stretch>
                      <a:fillRect/>
                    </a:stretch>
                  </pic:blipFill>
                  <pic:spPr>
                    <a:xfrm>
                      <a:off x="0" y="0"/>
                      <a:ext cx="1014413" cy="1917960"/>
                    </a:xfrm>
                    <a:prstGeom prst="rect">
                      <a:avLst/>
                    </a:prstGeom>
                    <a:ln/>
                  </pic:spPr>
                </pic:pic>
              </a:graphicData>
            </a:graphic>
          </wp:anchor>
        </w:drawing>
      </w:r>
      <w:r w:rsidR="00B1455F" w:rsidRPr="00B1455F">
        <w:rPr>
          <w:sz w:val="20"/>
        </w:rPr>
        <w:t>Для двигателя используется смесь бензина и масла. Пропорция для 2-тактного двигателя составляет 40 мл масла на 1 литр бензина.</w:t>
      </w:r>
    </w:p>
    <w:p w:rsidR="00D311C7" w:rsidRPr="00B1455F" w:rsidRDefault="00B1455F">
      <w:pPr>
        <w:spacing w:after="200"/>
        <w:rPr>
          <w:sz w:val="20"/>
        </w:rPr>
      </w:pPr>
      <w:r w:rsidRPr="00B1455F">
        <w:rPr>
          <w:sz w:val="20"/>
        </w:rPr>
        <w:t>Используйте неэтилированный бензин с октановым числом 92 и специальное масло для двухтактных двигателей марки Sturm G-energy 2T. Топливная смесь, имеющая другое соотношение, может послужить причиной повреждения двигателя. Тщательно соблюдайте пропорцию масла и бензина!</w:t>
      </w:r>
    </w:p>
    <w:p w:rsidR="00D311C7" w:rsidRPr="00B1455F" w:rsidRDefault="00B1455F">
      <w:pPr>
        <w:spacing w:after="200"/>
        <w:rPr>
          <w:sz w:val="20"/>
        </w:rPr>
      </w:pPr>
      <w:r w:rsidRPr="00B1455F">
        <w:rPr>
          <w:b/>
          <w:sz w:val="20"/>
        </w:rPr>
        <w:t xml:space="preserve">Внимание! </w:t>
      </w:r>
      <w:r w:rsidRPr="00B1455F">
        <w:rPr>
          <w:sz w:val="20"/>
        </w:rPr>
        <w:t>Нельзя использовать масло, предназначенное для четырехтактных двигателей.</w:t>
      </w:r>
    </w:p>
    <w:p w:rsidR="00D311C7" w:rsidRPr="00B1455F" w:rsidRDefault="00B1455F">
      <w:pPr>
        <w:spacing w:after="200"/>
        <w:rPr>
          <w:sz w:val="20"/>
        </w:rPr>
      </w:pPr>
      <w:r w:rsidRPr="00B1455F">
        <w:rPr>
          <w:sz w:val="20"/>
        </w:rPr>
        <w:t>Используйте только высококачественный свежий бензин и масло. Смесь следует использовать в течение трёх недель со дня приготовления.</w:t>
      </w:r>
    </w:p>
    <w:p w:rsidR="00D311C7" w:rsidRPr="00B1455F" w:rsidRDefault="00B1455F">
      <w:pPr>
        <w:spacing w:after="200"/>
        <w:rPr>
          <w:sz w:val="20"/>
        </w:rPr>
      </w:pPr>
      <w:r w:rsidRPr="00B1455F">
        <w:rPr>
          <w:sz w:val="20"/>
        </w:rPr>
        <w:t>Бензин и масло смешивайте в отдельной емкости ДО заполнения бака.</w:t>
      </w:r>
    </w:p>
    <w:p w:rsidR="00D311C7" w:rsidRPr="00B1455F" w:rsidRDefault="00B1455F">
      <w:pPr>
        <w:spacing w:after="200"/>
        <w:rPr>
          <w:sz w:val="20"/>
        </w:rPr>
      </w:pPr>
      <w:r w:rsidRPr="00B1455F">
        <w:rPr>
          <w:sz w:val="20"/>
        </w:rPr>
        <w:lastRenderedPageBreak/>
        <w:t>Проводите смешивание в хорошо вентилируемом помещении вдали от открытого пламени, искр или освещения при выключенном двигателе. Никогда не курите и не пользуйтесь мобильным телефоном во время приготовления топливной смеси и заправки бака. Хорошо перемешайте смесь в емкости перед использованием.</w:t>
      </w:r>
    </w:p>
    <w:p w:rsidR="00D311C7" w:rsidRPr="00B1455F" w:rsidRDefault="00B1455F">
      <w:pPr>
        <w:spacing w:after="200"/>
        <w:rPr>
          <w:sz w:val="20"/>
        </w:rPr>
      </w:pPr>
      <w:r w:rsidRPr="00B1455F">
        <w:rPr>
          <w:sz w:val="20"/>
        </w:rPr>
        <w:t>Для того чтобы заполнить бензобак, открутите крышку бака и при помощи воронки залейте топливную смесь в бензобак. Проявите осторожность, не пролейте смесь на пол и/или одежду. Если это произошло, незамедлительно удалите ее сухой тряпкой.</w:t>
      </w:r>
    </w:p>
    <w:p w:rsidR="00D311C7" w:rsidRPr="00B1455F" w:rsidRDefault="00B1455F">
      <w:pPr>
        <w:spacing w:after="200"/>
        <w:rPr>
          <w:sz w:val="20"/>
        </w:rPr>
      </w:pPr>
      <w:r w:rsidRPr="00B1455F">
        <w:rPr>
          <w:sz w:val="20"/>
        </w:rPr>
        <w:t>Чтобы избежать пожара от случайной искры, запускайте двигатель по крайней мере в трёх метрах от того места, где производилась заливка бензобака.</w:t>
      </w:r>
    </w:p>
    <w:p w:rsidR="00D311C7" w:rsidRPr="00B1455F" w:rsidRDefault="00B1455F">
      <w:pPr>
        <w:spacing w:after="200"/>
        <w:rPr>
          <w:sz w:val="20"/>
        </w:rPr>
      </w:pPr>
      <w:r w:rsidRPr="00B1455F">
        <w:rPr>
          <w:sz w:val="20"/>
        </w:rPr>
        <w:t>Никогда не заполняйте бензобак, если двигатель горячий.</w:t>
      </w:r>
    </w:p>
    <w:p w:rsidR="00D311C7" w:rsidRPr="00B1455F" w:rsidRDefault="00B1455F">
      <w:pPr>
        <w:pStyle w:val="3"/>
        <w:spacing w:after="200"/>
        <w:rPr>
          <w:sz w:val="24"/>
        </w:rPr>
      </w:pPr>
      <w:bookmarkStart w:id="29" w:name="_Toc498695652"/>
      <w:r w:rsidRPr="00B1455F">
        <w:rPr>
          <w:sz w:val="24"/>
        </w:rPr>
        <w:t>Запуск двигателя</w:t>
      </w:r>
      <w:bookmarkEnd w:id="29"/>
    </w:p>
    <w:p w:rsidR="00D311C7" w:rsidRPr="00B1455F" w:rsidRDefault="0000567C">
      <w:pPr>
        <w:numPr>
          <w:ilvl w:val="0"/>
          <w:numId w:val="1"/>
        </w:numPr>
        <w:spacing w:after="200"/>
        <w:contextualSpacing/>
        <w:rPr>
          <w:sz w:val="20"/>
        </w:rPr>
      </w:pPr>
      <w:r w:rsidRPr="00B1455F">
        <w:rPr>
          <w:noProof/>
          <w:sz w:val="20"/>
          <w:lang w:val="ru-RU"/>
        </w:rPr>
        <w:drawing>
          <wp:anchor distT="0" distB="0" distL="0" distR="0" simplePos="0" relativeHeight="251655168" behindDoc="0" locked="0" layoutInCell="1" hidden="0" allowOverlap="1">
            <wp:simplePos x="0" y="0"/>
            <wp:positionH relativeFrom="margin">
              <wp:posOffset>1607185</wp:posOffset>
            </wp:positionH>
            <wp:positionV relativeFrom="paragraph">
              <wp:posOffset>356235</wp:posOffset>
            </wp:positionV>
            <wp:extent cx="1286510" cy="1286510"/>
            <wp:effectExtent l="0" t="0" r="8890" b="8890"/>
            <wp:wrapSquare wrapText="bothSides" distT="0" distB="0" distL="0" distR="0"/>
            <wp:docPr id="14" name="image28.png" descr="Триммер10.png"/>
            <wp:cNvGraphicFramePr/>
            <a:graphic xmlns:a="http://schemas.openxmlformats.org/drawingml/2006/main">
              <a:graphicData uri="http://schemas.openxmlformats.org/drawingml/2006/picture">
                <pic:pic xmlns:pic="http://schemas.openxmlformats.org/drawingml/2006/picture">
                  <pic:nvPicPr>
                    <pic:cNvPr id="0" name="image28.png" descr="Триммер10.png"/>
                    <pic:cNvPicPr preferRelativeResize="0"/>
                  </pic:nvPicPr>
                  <pic:blipFill>
                    <a:blip r:embed="rId17"/>
                    <a:srcRect/>
                    <a:stretch>
                      <a:fillRect/>
                    </a:stretch>
                  </pic:blipFill>
                  <pic:spPr>
                    <a:xfrm>
                      <a:off x="0" y="0"/>
                      <a:ext cx="1286510" cy="1286510"/>
                    </a:xfrm>
                    <a:prstGeom prst="rect">
                      <a:avLst/>
                    </a:prstGeom>
                    <a:ln/>
                  </pic:spPr>
                </pic:pic>
              </a:graphicData>
            </a:graphic>
            <wp14:sizeRelH relativeFrom="margin">
              <wp14:pctWidth>0</wp14:pctWidth>
            </wp14:sizeRelH>
            <wp14:sizeRelV relativeFrom="margin">
              <wp14:pctHeight>0</wp14:pctHeight>
            </wp14:sizeRelV>
          </wp:anchor>
        </w:drawing>
      </w:r>
      <w:r w:rsidRPr="00B1455F">
        <w:rPr>
          <w:noProof/>
          <w:sz w:val="20"/>
          <w:lang w:val="ru-RU"/>
        </w:rPr>
        <w:drawing>
          <wp:anchor distT="114300" distB="114300" distL="114300" distR="114300" simplePos="0" relativeHeight="251660288" behindDoc="0" locked="0" layoutInCell="1" hidden="0" allowOverlap="1">
            <wp:simplePos x="0" y="0"/>
            <wp:positionH relativeFrom="margin">
              <wp:posOffset>-27940</wp:posOffset>
            </wp:positionH>
            <wp:positionV relativeFrom="paragraph">
              <wp:posOffset>514571</wp:posOffset>
            </wp:positionV>
            <wp:extent cx="1514475" cy="895350"/>
            <wp:effectExtent l="0" t="0" r="0" b="0"/>
            <wp:wrapSquare wrapText="bothSides" distT="114300" distB="114300" distL="114300" distR="114300"/>
            <wp:docPr id="7" name="image17.png" descr="Триммер11.png"/>
            <wp:cNvGraphicFramePr/>
            <a:graphic xmlns:a="http://schemas.openxmlformats.org/drawingml/2006/main">
              <a:graphicData uri="http://schemas.openxmlformats.org/drawingml/2006/picture">
                <pic:pic xmlns:pic="http://schemas.openxmlformats.org/drawingml/2006/picture">
                  <pic:nvPicPr>
                    <pic:cNvPr id="0" name="image17.png" descr="Триммер11.png"/>
                    <pic:cNvPicPr preferRelativeResize="0"/>
                  </pic:nvPicPr>
                  <pic:blipFill>
                    <a:blip r:embed="rId18"/>
                    <a:srcRect/>
                    <a:stretch>
                      <a:fillRect/>
                    </a:stretch>
                  </pic:blipFill>
                  <pic:spPr>
                    <a:xfrm>
                      <a:off x="0" y="0"/>
                      <a:ext cx="1514475" cy="895350"/>
                    </a:xfrm>
                    <a:prstGeom prst="rect">
                      <a:avLst/>
                    </a:prstGeom>
                    <a:ln/>
                  </pic:spPr>
                </pic:pic>
              </a:graphicData>
            </a:graphic>
          </wp:anchor>
        </w:drawing>
      </w:r>
      <w:r w:rsidR="00B1455F" w:rsidRPr="00B1455F">
        <w:rPr>
          <w:sz w:val="20"/>
        </w:rPr>
        <w:t>Переведите выключатель на рукоятке триммера в положение «вкл» («ON»), нажмите на рычаг акселератора (Рис. 8) и на красную кнопку сбоку на правой рукоятке.</w:t>
      </w:r>
    </w:p>
    <w:p w:rsidR="00D311C7" w:rsidRPr="00B1455F" w:rsidRDefault="00D311C7">
      <w:pPr>
        <w:spacing w:after="200"/>
        <w:rPr>
          <w:sz w:val="20"/>
        </w:rPr>
      </w:pPr>
    </w:p>
    <w:p w:rsidR="00D311C7" w:rsidRPr="00B1455F" w:rsidRDefault="00D311C7">
      <w:pPr>
        <w:spacing w:after="200"/>
        <w:rPr>
          <w:sz w:val="20"/>
        </w:rPr>
      </w:pPr>
    </w:p>
    <w:p w:rsidR="00D311C7" w:rsidRPr="00B1455F" w:rsidRDefault="00B1455F">
      <w:pPr>
        <w:spacing w:after="200"/>
        <w:rPr>
          <w:sz w:val="20"/>
        </w:rPr>
      </w:pPr>
      <w:r w:rsidRPr="00B1455F">
        <w:rPr>
          <w:sz w:val="20"/>
        </w:rPr>
        <w:t xml:space="preserve">                          </w:t>
      </w:r>
      <w:r w:rsidRPr="00B1455F">
        <w:rPr>
          <w:sz w:val="20"/>
        </w:rPr>
        <w:tab/>
      </w:r>
      <w:r w:rsidRPr="00B1455F">
        <w:rPr>
          <w:sz w:val="20"/>
        </w:rPr>
        <w:tab/>
      </w:r>
      <w:r w:rsidRPr="00B1455F">
        <w:rPr>
          <w:sz w:val="20"/>
        </w:rPr>
        <w:tab/>
      </w:r>
    </w:p>
    <w:p w:rsidR="00D311C7" w:rsidRPr="00B1455F" w:rsidRDefault="00D311C7">
      <w:pPr>
        <w:spacing w:after="200"/>
        <w:rPr>
          <w:sz w:val="20"/>
        </w:rPr>
      </w:pPr>
    </w:p>
    <w:p w:rsidR="00D311C7" w:rsidRPr="00B1455F" w:rsidRDefault="00B1455F">
      <w:pPr>
        <w:spacing w:after="200"/>
        <w:rPr>
          <w:sz w:val="20"/>
        </w:rPr>
      </w:pPr>
      <w:r w:rsidRPr="00B1455F">
        <w:rPr>
          <w:sz w:val="20"/>
        </w:rPr>
        <w:tab/>
        <w:t xml:space="preserve"> Рис. 8. Акселератор и праймер для подкачки топлива</w:t>
      </w:r>
    </w:p>
    <w:p w:rsidR="00D311C7" w:rsidRPr="00B1455F" w:rsidRDefault="00B1455F">
      <w:pPr>
        <w:numPr>
          <w:ilvl w:val="0"/>
          <w:numId w:val="1"/>
        </w:numPr>
        <w:spacing w:after="200"/>
        <w:contextualSpacing/>
        <w:rPr>
          <w:sz w:val="20"/>
        </w:rPr>
      </w:pPr>
      <w:r w:rsidRPr="00B1455F">
        <w:rPr>
          <w:sz w:val="20"/>
        </w:rPr>
        <w:t>Закачайте топливную смесь в карбюратор медленным нажатием прозрачной кнопки подкачки несколько раз, до тех пор, пока бензин не поступит в карбюратор.</w:t>
      </w:r>
    </w:p>
    <w:p w:rsidR="00D311C7" w:rsidRPr="00B1455F" w:rsidRDefault="00B1455F">
      <w:pPr>
        <w:numPr>
          <w:ilvl w:val="0"/>
          <w:numId w:val="1"/>
        </w:numPr>
        <w:spacing w:after="200"/>
        <w:contextualSpacing/>
        <w:rPr>
          <w:sz w:val="20"/>
        </w:rPr>
      </w:pPr>
      <w:r w:rsidRPr="00B1455F">
        <w:rPr>
          <w:sz w:val="20"/>
        </w:rPr>
        <w:t xml:space="preserve">Переместите рычаг воздушной заслонки карбюратора в позицию «закрыто» </w:t>
      </w:r>
      <w:r w:rsidRPr="00B1455F">
        <w:rPr>
          <w:noProof/>
          <w:sz w:val="20"/>
          <w:lang w:val="ru-RU"/>
        </w:rPr>
        <w:drawing>
          <wp:inline distT="114300" distB="114300" distL="114300" distR="114300">
            <wp:extent cx="419100" cy="247650"/>
            <wp:effectExtent l="0" t="0" r="0" b="0"/>
            <wp:docPr id="11" name="image25.png" descr="Триммер14.png"/>
            <wp:cNvGraphicFramePr/>
            <a:graphic xmlns:a="http://schemas.openxmlformats.org/drawingml/2006/main">
              <a:graphicData uri="http://schemas.openxmlformats.org/drawingml/2006/picture">
                <pic:pic xmlns:pic="http://schemas.openxmlformats.org/drawingml/2006/picture">
                  <pic:nvPicPr>
                    <pic:cNvPr id="0" name="image25.png" descr="Триммер14.png"/>
                    <pic:cNvPicPr preferRelativeResize="0"/>
                  </pic:nvPicPr>
                  <pic:blipFill>
                    <a:blip r:embed="rId19"/>
                    <a:srcRect/>
                    <a:stretch>
                      <a:fillRect/>
                    </a:stretch>
                  </pic:blipFill>
                  <pic:spPr>
                    <a:xfrm>
                      <a:off x="0" y="0"/>
                      <a:ext cx="419100" cy="247650"/>
                    </a:xfrm>
                    <a:prstGeom prst="rect">
                      <a:avLst/>
                    </a:prstGeom>
                    <a:ln/>
                  </pic:spPr>
                </pic:pic>
              </a:graphicData>
            </a:graphic>
          </wp:inline>
        </w:drawing>
      </w:r>
      <w:r w:rsidRPr="00B1455F">
        <w:rPr>
          <w:sz w:val="20"/>
        </w:rPr>
        <w:t xml:space="preserve"> </w:t>
      </w:r>
    </w:p>
    <w:p w:rsidR="00D311C7" w:rsidRPr="00B1455F" w:rsidRDefault="00B1455F">
      <w:pPr>
        <w:numPr>
          <w:ilvl w:val="0"/>
          <w:numId w:val="1"/>
        </w:numPr>
        <w:spacing w:after="200"/>
        <w:contextualSpacing/>
        <w:rPr>
          <w:sz w:val="20"/>
        </w:rPr>
      </w:pPr>
      <w:r w:rsidRPr="00B1455F">
        <w:rPr>
          <w:sz w:val="20"/>
        </w:rPr>
        <w:lastRenderedPageBreak/>
        <w:t>Левой рукой возьмитесь за косу и твёрдо удерживайте ее на земле. Правой рукой медленно потяните за ручку стартера до тех пор, пока не почувствуете сцепление с маховиком.</w:t>
      </w:r>
    </w:p>
    <w:p w:rsidR="00D311C7" w:rsidRPr="00B1455F" w:rsidRDefault="00B1455F">
      <w:pPr>
        <w:numPr>
          <w:ilvl w:val="0"/>
          <w:numId w:val="1"/>
        </w:numPr>
        <w:spacing w:after="200"/>
        <w:contextualSpacing/>
        <w:rPr>
          <w:sz w:val="20"/>
        </w:rPr>
      </w:pPr>
      <w:r w:rsidRPr="00B1455F">
        <w:rPr>
          <w:sz w:val="20"/>
        </w:rPr>
        <w:t>Резким движением потяните на себя ручку стартера 4 или 5 раз до тех пор, пока двигатель не заведётся. Красная кнопка вернётся в исходное положение, когда сработает рычаг акселератора. Чтобы не повредить стартер, никогда не вытягивайте пусковой трос на всю длину.</w:t>
      </w:r>
    </w:p>
    <w:p w:rsidR="00D311C7" w:rsidRPr="00B1455F" w:rsidRDefault="00B1455F">
      <w:pPr>
        <w:numPr>
          <w:ilvl w:val="0"/>
          <w:numId w:val="1"/>
        </w:numPr>
        <w:spacing w:after="200"/>
        <w:contextualSpacing/>
        <w:rPr>
          <w:sz w:val="20"/>
        </w:rPr>
      </w:pPr>
      <w:r w:rsidRPr="00B1455F">
        <w:rPr>
          <w:sz w:val="20"/>
        </w:rPr>
        <w:t xml:space="preserve">После запуска переведите рычаг воздушной заслонки в положение «открыто» </w:t>
      </w:r>
      <w:r w:rsidRPr="00B1455F">
        <w:rPr>
          <w:noProof/>
          <w:sz w:val="20"/>
          <w:lang w:val="ru-RU"/>
        </w:rPr>
        <w:drawing>
          <wp:inline distT="114300" distB="114300" distL="114300" distR="114300">
            <wp:extent cx="542925" cy="323850"/>
            <wp:effectExtent l="0" t="0" r="0" b="0"/>
            <wp:docPr id="9" name="image21.png" descr="Триммер15.png"/>
            <wp:cNvGraphicFramePr/>
            <a:graphic xmlns:a="http://schemas.openxmlformats.org/drawingml/2006/main">
              <a:graphicData uri="http://schemas.openxmlformats.org/drawingml/2006/picture">
                <pic:pic xmlns:pic="http://schemas.openxmlformats.org/drawingml/2006/picture">
                  <pic:nvPicPr>
                    <pic:cNvPr id="0" name="image21.png" descr="Триммер15.png"/>
                    <pic:cNvPicPr preferRelativeResize="0"/>
                  </pic:nvPicPr>
                  <pic:blipFill>
                    <a:blip r:embed="rId20"/>
                    <a:srcRect/>
                    <a:stretch>
                      <a:fillRect/>
                    </a:stretch>
                  </pic:blipFill>
                  <pic:spPr>
                    <a:xfrm>
                      <a:off x="0" y="0"/>
                      <a:ext cx="542925" cy="323850"/>
                    </a:xfrm>
                    <a:prstGeom prst="rect">
                      <a:avLst/>
                    </a:prstGeom>
                    <a:ln/>
                  </pic:spPr>
                </pic:pic>
              </a:graphicData>
            </a:graphic>
          </wp:inline>
        </w:drawing>
      </w:r>
      <w:r w:rsidRPr="00B1455F">
        <w:rPr>
          <w:sz w:val="20"/>
        </w:rPr>
        <w:t>. Если после 5 попыток двигатель не завелся, все равно откройте воздушную заслонку, чтобы избежать заливания свечи. Если двигатель «захлёбывается», отключите зажигание, выкрутите свечу, вытрите её насухо или замените. Резко потяните рукоятку стартера несколько раз без свечи на своем месте. Это поможет прочистить и провентилировать камеру сгорания.</w:t>
      </w:r>
      <w:r w:rsidRPr="00B1455F">
        <w:rPr>
          <w:sz w:val="20"/>
        </w:rPr>
        <w:br/>
      </w:r>
    </w:p>
    <w:p w:rsidR="00D311C7" w:rsidRPr="00B1455F" w:rsidRDefault="00B1455F">
      <w:pPr>
        <w:spacing w:after="200"/>
        <w:rPr>
          <w:sz w:val="20"/>
        </w:rPr>
      </w:pPr>
      <w:r w:rsidRPr="00B1455F">
        <w:rPr>
          <w:b/>
          <w:sz w:val="20"/>
        </w:rPr>
        <w:t xml:space="preserve">Внимание! </w:t>
      </w:r>
      <w:r w:rsidRPr="00B1455F">
        <w:rPr>
          <w:sz w:val="20"/>
        </w:rPr>
        <w:t>Когда двигатель находится при рабочей температуре, в этих операциях нет необходимости. Резко потяните на себя стартер до тех пор, пока двигатель не заведётся.</w:t>
      </w:r>
    </w:p>
    <w:p w:rsidR="00D311C7" w:rsidRPr="00B1455F" w:rsidRDefault="00B1455F">
      <w:pPr>
        <w:spacing w:after="200"/>
        <w:rPr>
          <w:sz w:val="20"/>
        </w:rPr>
      </w:pPr>
      <w:r w:rsidRPr="00B1455F">
        <w:rPr>
          <w:sz w:val="20"/>
        </w:rPr>
        <w:t>Когда двигатель работает в холостом режиме, режущая насадка не должна вращаться. Если насадка вращается, обратитесь за помощью в сертифицированный сервисный центр.</w:t>
      </w:r>
    </w:p>
    <w:p w:rsidR="00D311C7" w:rsidRPr="00B1455F" w:rsidRDefault="00B1455F">
      <w:pPr>
        <w:pStyle w:val="3"/>
        <w:spacing w:after="200"/>
        <w:rPr>
          <w:sz w:val="24"/>
        </w:rPr>
      </w:pPr>
      <w:bookmarkStart w:id="30" w:name="_Toc498695653"/>
      <w:r w:rsidRPr="00B1455F">
        <w:rPr>
          <w:sz w:val="24"/>
        </w:rPr>
        <w:t>Обкатка</w:t>
      </w:r>
      <w:bookmarkEnd w:id="30"/>
    </w:p>
    <w:p w:rsidR="00D311C7" w:rsidRPr="00B1455F" w:rsidRDefault="00B1455F">
      <w:pPr>
        <w:spacing w:after="200"/>
        <w:rPr>
          <w:sz w:val="20"/>
        </w:rPr>
      </w:pPr>
      <w:r w:rsidRPr="00B1455F">
        <w:rPr>
          <w:sz w:val="20"/>
        </w:rPr>
        <w:t>Первые десять часов поддерживайте умеренный режим работы двигателя. Не используйте двигатель на максимальных оборотах в течение продолжительного периода времени до тех пор, пока все компоненты не притерлись. После того, как двигатель прошёл обкатку, его можно использовать на максимальной мощности.</w:t>
      </w:r>
    </w:p>
    <w:p w:rsidR="00D311C7" w:rsidRPr="00B1455F" w:rsidRDefault="00B1455F">
      <w:pPr>
        <w:spacing w:after="200"/>
        <w:rPr>
          <w:sz w:val="20"/>
        </w:rPr>
      </w:pPr>
      <w:r w:rsidRPr="00B1455F">
        <w:rPr>
          <w:sz w:val="20"/>
        </w:rPr>
        <w:t>После первых двух часов работы проверьте, что все гайки и винты надёжно затянуты и подтяните их, если в этом есть необходимость.</w:t>
      </w:r>
    </w:p>
    <w:p w:rsidR="00D311C7" w:rsidRPr="00B1455F" w:rsidRDefault="00B1455F">
      <w:pPr>
        <w:pStyle w:val="3"/>
        <w:spacing w:after="200"/>
        <w:rPr>
          <w:sz w:val="24"/>
        </w:rPr>
      </w:pPr>
      <w:bookmarkStart w:id="31" w:name="_Toc498695654"/>
      <w:r w:rsidRPr="00B1455F">
        <w:rPr>
          <w:sz w:val="24"/>
        </w:rPr>
        <w:lastRenderedPageBreak/>
        <w:t>Покос травы</w:t>
      </w:r>
      <w:bookmarkEnd w:id="31"/>
    </w:p>
    <w:p w:rsidR="00D311C7" w:rsidRPr="00B1455F" w:rsidRDefault="00B1455F">
      <w:pPr>
        <w:spacing w:after="200"/>
        <w:rPr>
          <w:sz w:val="20"/>
        </w:rPr>
      </w:pPr>
      <w:r w:rsidRPr="00B1455F">
        <w:rPr>
          <w:sz w:val="20"/>
        </w:rPr>
        <w:t>Бензотриммер предназначен только для скашивания травы и мелкого кустарника.</w:t>
      </w:r>
    </w:p>
    <w:p w:rsidR="00D311C7" w:rsidRPr="00B1455F" w:rsidRDefault="00B1455F">
      <w:pPr>
        <w:spacing w:after="200"/>
        <w:rPr>
          <w:sz w:val="20"/>
        </w:rPr>
      </w:pPr>
      <w:r w:rsidRPr="00B1455F">
        <w:rPr>
          <w:sz w:val="20"/>
        </w:rPr>
        <w:t>Убедитесь, что устройство сбалансировано между двигателем и режущей насадкой. Режущая насадка должна быть параллельна земле и должна находиться в рабочей позиции без приложения дополнительных усилий.</w:t>
      </w:r>
    </w:p>
    <w:p w:rsidR="00D311C7" w:rsidRPr="00B1455F" w:rsidRDefault="00B1455F">
      <w:pPr>
        <w:spacing w:after="200"/>
        <w:rPr>
          <w:sz w:val="20"/>
        </w:rPr>
      </w:pPr>
      <w:r w:rsidRPr="00B1455F">
        <w:rPr>
          <w:sz w:val="20"/>
        </w:rPr>
        <w:t>Перед началом работы проверьте, что режущая насадка хорошо закреплена. Всегда переносите устройство с режущей насадкой ниже высоты талии и как можно дальше от тела. Убедитесь, что нет людей, животных или других объектов в радиусе 15 метров.</w:t>
      </w:r>
    </w:p>
    <w:p w:rsidR="00D311C7" w:rsidRPr="00B1455F" w:rsidRDefault="00B1455F">
      <w:pPr>
        <w:spacing w:after="200"/>
        <w:rPr>
          <w:sz w:val="20"/>
        </w:rPr>
      </w:pPr>
      <w:r w:rsidRPr="00B1455F">
        <w:rPr>
          <w:sz w:val="20"/>
        </w:rPr>
        <w:t>Примите правильное рабочее положение: устойчиво встаньте на обе ноги и хорошо сбалансируйте тело и инструмент.</w:t>
      </w:r>
    </w:p>
    <w:p w:rsidR="00D311C7" w:rsidRPr="00B1455F" w:rsidRDefault="00B1455F">
      <w:pPr>
        <w:numPr>
          <w:ilvl w:val="0"/>
          <w:numId w:val="11"/>
        </w:numPr>
        <w:rPr>
          <w:sz w:val="20"/>
        </w:rPr>
      </w:pPr>
      <w:r w:rsidRPr="00B1455F">
        <w:rPr>
          <w:sz w:val="20"/>
        </w:rPr>
        <w:t>Сделайте несколько пробных рабочих ходов, легко нажимая на рычаг акселератора несколько раз на невысоких оборотах.</w:t>
      </w:r>
    </w:p>
    <w:p w:rsidR="00D311C7" w:rsidRPr="00B1455F" w:rsidRDefault="00B1455F">
      <w:pPr>
        <w:numPr>
          <w:ilvl w:val="0"/>
          <w:numId w:val="11"/>
        </w:numPr>
        <w:rPr>
          <w:sz w:val="20"/>
        </w:rPr>
      </w:pPr>
      <w:r w:rsidRPr="00B1455F">
        <w:rPr>
          <w:sz w:val="20"/>
        </w:rPr>
        <w:t>Косите траву полосами шириной в 1,5 метра, поддерживая баланс устройства и тела.</w:t>
      </w:r>
    </w:p>
    <w:p w:rsidR="00D311C7" w:rsidRPr="00B1455F" w:rsidRDefault="00B1455F">
      <w:pPr>
        <w:numPr>
          <w:ilvl w:val="0"/>
          <w:numId w:val="11"/>
        </w:numPr>
        <w:rPr>
          <w:sz w:val="20"/>
        </w:rPr>
      </w:pPr>
      <w:r w:rsidRPr="00B1455F">
        <w:rPr>
          <w:sz w:val="20"/>
        </w:rPr>
        <w:t>При использовании трехлопастного ножа для покоса травы или кустарника всегда косите справа налево для того, чтобы оставлять скошенную траву слева для уборки.</w:t>
      </w:r>
    </w:p>
    <w:p w:rsidR="00D311C7" w:rsidRPr="00B1455F" w:rsidRDefault="00B1455F">
      <w:pPr>
        <w:numPr>
          <w:ilvl w:val="0"/>
          <w:numId w:val="11"/>
        </w:numPr>
        <w:rPr>
          <w:sz w:val="20"/>
        </w:rPr>
      </w:pPr>
      <w:r w:rsidRPr="00B1455F">
        <w:rPr>
          <w:sz w:val="20"/>
        </w:rPr>
        <w:t>Если нейлоновые лески стали слишком короткими, добавьте обороты двигателя и легко ударьте режущей насадкой о землю. Обе нейлоновые лески выравниваются до нужной длины автоматически. Повторите операцию при необходимости.</w:t>
      </w:r>
    </w:p>
    <w:p w:rsidR="00D311C7" w:rsidRPr="00B1455F" w:rsidRDefault="00B1455F">
      <w:pPr>
        <w:numPr>
          <w:ilvl w:val="0"/>
          <w:numId w:val="11"/>
        </w:numPr>
        <w:rPr>
          <w:sz w:val="20"/>
        </w:rPr>
      </w:pPr>
      <w:r w:rsidRPr="00B1455F">
        <w:rPr>
          <w:sz w:val="20"/>
        </w:rPr>
        <w:t>При использовании трехлопастного ножа для скашивания твердых волокнистых материалов всегда используйте для работы сектор «А» рабочей зоны ножа (Рис 9). Рабочий сектор «B» применим, только если триммер удерживать очень крепко. Не рекомендуется использовать сектор «B» без необходимости. Рабочий сектор «NO» использовать запрещено: неконтролируемый выброс фрагментов растительности и посторонних предметов может подвергнуть опасности окружающих. Никогда не используйте этот сектор диска.</w:t>
      </w:r>
    </w:p>
    <w:p w:rsidR="00D311C7" w:rsidRPr="00B1455F" w:rsidRDefault="00B1455F">
      <w:pPr>
        <w:rPr>
          <w:sz w:val="20"/>
        </w:rPr>
      </w:pPr>
      <w:r w:rsidRPr="00B1455F">
        <w:rPr>
          <w:noProof/>
          <w:sz w:val="20"/>
          <w:lang w:val="ru-RU"/>
        </w:rPr>
        <w:lastRenderedPageBreak/>
        <w:drawing>
          <wp:inline distT="114300" distB="114300" distL="114300" distR="114300">
            <wp:extent cx="2581275" cy="1543050"/>
            <wp:effectExtent l="0" t="0" r="0" b="0"/>
            <wp:docPr id="8" name="image20.png" descr="Триммер12.png"/>
            <wp:cNvGraphicFramePr/>
            <a:graphic xmlns:a="http://schemas.openxmlformats.org/drawingml/2006/main">
              <a:graphicData uri="http://schemas.openxmlformats.org/drawingml/2006/picture">
                <pic:pic xmlns:pic="http://schemas.openxmlformats.org/drawingml/2006/picture">
                  <pic:nvPicPr>
                    <pic:cNvPr id="0" name="image20.png" descr="Триммер12.png"/>
                    <pic:cNvPicPr preferRelativeResize="0"/>
                  </pic:nvPicPr>
                  <pic:blipFill>
                    <a:blip r:embed="rId21"/>
                    <a:srcRect/>
                    <a:stretch>
                      <a:fillRect/>
                    </a:stretch>
                  </pic:blipFill>
                  <pic:spPr>
                    <a:xfrm>
                      <a:off x="0" y="0"/>
                      <a:ext cx="2581275" cy="1543050"/>
                    </a:xfrm>
                    <a:prstGeom prst="rect">
                      <a:avLst/>
                    </a:prstGeom>
                    <a:ln/>
                  </pic:spPr>
                </pic:pic>
              </a:graphicData>
            </a:graphic>
          </wp:inline>
        </w:drawing>
      </w:r>
    </w:p>
    <w:p w:rsidR="00D311C7" w:rsidRPr="00B1455F" w:rsidRDefault="00B1455F">
      <w:pPr>
        <w:rPr>
          <w:sz w:val="20"/>
        </w:rPr>
      </w:pPr>
      <w:r w:rsidRPr="00B1455F">
        <w:rPr>
          <w:sz w:val="20"/>
        </w:rPr>
        <w:t>Рис. 9. Рабочие секторы трехлопастного ножа</w:t>
      </w:r>
      <w:r w:rsidRPr="00B1455F">
        <w:rPr>
          <w:sz w:val="20"/>
        </w:rPr>
        <w:br/>
      </w:r>
    </w:p>
    <w:p w:rsidR="00D311C7" w:rsidRPr="00B1455F" w:rsidRDefault="00B1455F">
      <w:pPr>
        <w:spacing w:after="200"/>
        <w:rPr>
          <w:sz w:val="20"/>
        </w:rPr>
      </w:pPr>
      <w:r w:rsidRPr="00B1455F">
        <w:rPr>
          <w:sz w:val="20"/>
        </w:rPr>
        <w:t>Избегайте попадания в рабочую зону камней, земл</w:t>
      </w:r>
      <w:r w:rsidR="0000567C">
        <w:rPr>
          <w:sz w:val="20"/>
        </w:rPr>
        <w:t>яных насыпей, древесных сучьев,</w:t>
      </w:r>
      <w:r w:rsidRPr="00B1455F">
        <w:rPr>
          <w:sz w:val="20"/>
        </w:rPr>
        <w:t xml:space="preserve"> чего-либо скрывающегося или плохо заметного в траве.</w:t>
      </w:r>
      <w:r w:rsidR="0000567C">
        <w:rPr>
          <w:sz w:val="20"/>
          <w:lang w:val="ru-RU"/>
        </w:rPr>
        <w:t xml:space="preserve"> </w:t>
      </w:r>
      <w:r w:rsidRPr="00B1455F">
        <w:rPr>
          <w:sz w:val="20"/>
        </w:rPr>
        <w:t>Если крупный предмет случайно наматывается, или если режущая насадка застревает, или режущая леска запутывается на режущей насадке, снизьте скорость двигателя до холостого хода, чтобы отпустить сцепление. Убедитесь, что режущая насадка перестала вращаться, и выключите двигатель. Положите бензотриммер на землю и проверьте целостность режущей насадки (убедитесь, что лопасти лезвия целы и что нет трещин на корпусе). При необходимости замените режущую насадку.</w:t>
      </w:r>
    </w:p>
    <w:p w:rsidR="00D311C7" w:rsidRPr="00B1455F" w:rsidRDefault="00B1455F">
      <w:pPr>
        <w:spacing w:after="200"/>
        <w:rPr>
          <w:sz w:val="20"/>
        </w:rPr>
      </w:pPr>
      <w:r w:rsidRPr="00B1455F">
        <w:rPr>
          <w:sz w:val="20"/>
        </w:rPr>
        <w:t>Если на насадку намотана растительность, снимите её вручную и очистите насадку.</w:t>
      </w:r>
      <w:r w:rsidRPr="00B1455F">
        <w:rPr>
          <w:sz w:val="20"/>
        </w:rPr>
        <w:br/>
        <w:t>Всегда надевайте защитные перчатки для подобной операции даже при отключенном двигателе.</w:t>
      </w:r>
    </w:p>
    <w:p w:rsidR="00D311C7" w:rsidRPr="00B1455F" w:rsidRDefault="00B1455F">
      <w:pPr>
        <w:spacing w:after="200"/>
        <w:rPr>
          <w:sz w:val="20"/>
        </w:rPr>
      </w:pPr>
      <w:r w:rsidRPr="00B1455F">
        <w:rPr>
          <w:sz w:val="20"/>
        </w:rPr>
        <w:t>Двигатель и режущая насадка должны быть полностью отключены при сборке, ремонте и чистке бе</w:t>
      </w:r>
      <w:r w:rsidR="0000567C">
        <w:rPr>
          <w:sz w:val="20"/>
          <w:lang w:val="ru-RU"/>
        </w:rPr>
        <w:t>н</w:t>
      </w:r>
      <w:r w:rsidRPr="00B1455F">
        <w:rPr>
          <w:sz w:val="20"/>
        </w:rPr>
        <w:t>зотриммера. Для этого установите переключатель зажигания в позицию «СТОП».</w:t>
      </w:r>
    </w:p>
    <w:p w:rsidR="00D311C7" w:rsidRPr="00B1455F" w:rsidRDefault="00B1455F">
      <w:pPr>
        <w:spacing w:after="200"/>
        <w:rPr>
          <w:sz w:val="20"/>
        </w:rPr>
      </w:pPr>
      <w:r w:rsidRPr="00B1455F">
        <w:rPr>
          <w:sz w:val="20"/>
        </w:rPr>
        <w:t>Во время использования бензотриммер вибрирует. Несмотря на то, что установлен противовибрационный механизм, вибрации могут вызывать повышенную усталость. Рекомендуется делать регулярные паузы во время работы.</w:t>
      </w:r>
    </w:p>
    <w:p w:rsidR="00A647C6" w:rsidRDefault="00B1455F" w:rsidP="005D21A9">
      <w:pPr>
        <w:spacing w:after="200"/>
        <w:rPr>
          <w:sz w:val="28"/>
          <w:szCs w:val="32"/>
        </w:rPr>
      </w:pPr>
      <w:r w:rsidRPr="00B1455F">
        <w:rPr>
          <w:sz w:val="20"/>
        </w:rPr>
        <w:t>Также рекомендуется при работе регулярно переходить на холостые обороты на несколько минут, чтобы двигатель остыл.</w:t>
      </w:r>
      <w:r w:rsidR="00A647C6">
        <w:rPr>
          <w:sz w:val="28"/>
        </w:rPr>
        <w:br w:type="page"/>
      </w:r>
    </w:p>
    <w:p w:rsidR="00D311C7" w:rsidRPr="00B1455F" w:rsidRDefault="00B1455F">
      <w:pPr>
        <w:pStyle w:val="2"/>
        <w:spacing w:after="200"/>
        <w:rPr>
          <w:sz w:val="28"/>
        </w:rPr>
      </w:pPr>
      <w:bookmarkStart w:id="32" w:name="_Toc498695655"/>
      <w:r w:rsidRPr="00B1455F">
        <w:rPr>
          <w:sz w:val="28"/>
        </w:rPr>
        <w:lastRenderedPageBreak/>
        <w:t>Техническое обслуживание</w:t>
      </w:r>
      <w:bookmarkEnd w:id="32"/>
    </w:p>
    <w:p w:rsidR="00D311C7" w:rsidRPr="00B1455F" w:rsidRDefault="00B1455F">
      <w:pPr>
        <w:pStyle w:val="3"/>
        <w:rPr>
          <w:sz w:val="24"/>
        </w:rPr>
      </w:pPr>
      <w:bookmarkStart w:id="33" w:name="_Toc498695656"/>
      <w:r w:rsidRPr="00B1455F">
        <w:rPr>
          <w:sz w:val="24"/>
        </w:rPr>
        <w:t>Регулировка холостого хода</w:t>
      </w:r>
      <w:bookmarkEnd w:id="33"/>
    </w:p>
    <w:p w:rsidR="00D311C7" w:rsidRPr="00B1455F" w:rsidRDefault="00B1455F">
      <w:pPr>
        <w:rPr>
          <w:sz w:val="20"/>
        </w:rPr>
      </w:pPr>
      <w:r w:rsidRPr="00B1455F">
        <w:rPr>
          <w:sz w:val="20"/>
        </w:rPr>
        <w:t>Помните! Регулировка карбюратора двигателя требует специальных навыков, для качественной настройки необходимо обращаться в авторизованный сервисный центр! При необходимости отрегулируйте холостые обороты двигателя с помощью винта регулировки холостого хода таким образом, чтобы добиться устойчивой работы двигателя на оборотах, при которых сцепление отключается (ориентировочно 2500 об/мин).</w:t>
      </w:r>
    </w:p>
    <w:p w:rsidR="00D311C7" w:rsidRPr="00B1455F" w:rsidRDefault="00D311C7">
      <w:pPr>
        <w:rPr>
          <w:sz w:val="20"/>
        </w:rPr>
      </w:pPr>
    </w:p>
    <w:p w:rsidR="00D311C7" w:rsidRPr="00B1455F" w:rsidRDefault="00B1455F">
      <w:pPr>
        <w:pStyle w:val="3"/>
        <w:rPr>
          <w:sz w:val="24"/>
        </w:rPr>
      </w:pPr>
      <w:bookmarkStart w:id="34" w:name="_Toc498695657"/>
      <w:r w:rsidRPr="00B1455F">
        <w:rPr>
          <w:sz w:val="24"/>
        </w:rPr>
        <w:t>Обслуживание редуктора</w:t>
      </w:r>
      <w:bookmarkEnd w:id="34"/>
    </w:p>
    <w:p w:rsidR="00D311C7" w:rsidRPr="00B1455F" w:rsidRDefault="00B1455F">
      <w:pPr>
        <w:rPr>
          <w:sz w:val="20"/>
        </w:rPr>
      </w:pPr>
      <w:r w:rsidRPr="00B1455F">
        <w:rPr>
          <w:sz w:val="20"/>
        </w:rPr>
        <w:t>Каждые 25 часов работы смазывайте редуктор. Открутите боковую крышку-винт редуктора и поместите смазку внутрь при помощи специального инструмента. Используйте специальную смазку для редукторов, которая предназначена для эксплуатации при высокой температуре. Закрутите крышку на место и затяните.</w:t>
      </w:r>
    </w:p>
    <w:p w:rsidR="00D311C7" w:rsidRPr="00B1455F" w:rsidRDefault="00B1455F">
      <w:pPr>
        <w:pStyle w:val="3"/>
        <w:rPr>
          <w:sz w:val="24"/>
        </w:rPr>
      </w:pPr>
      <w:bookmarkStart w:id="35" w:name="_Toc498695658"/>
      <w:r w:rsidRPr="00B1455F">
        <w:rPr>
          <w:sz w:val="24"/>
        </w:rPr>
        <w:t>Ежегодное обслуживание</w:t>
      </w:r>
      <w:bookmarkEnd w:id="35"/>
    </w:p>
    <w:p w:rsidR="00D311C7" w:rsidRPr="00B1455F" w:rsidRDefault="00B1455F">
      <w:pPr>
        <w:numPr>
          <w:ilvl w:val="0"/>
          <w:numId w:val="4"/>
        </w:numPr>
        <w:contextualSpacing/>
        <w:rPr>
          <w:sz w:val="20"/>
        </w:rPr>
      </w:pPr>
      <w:r w:rsidRPr="00B1455F">
        <w:rPr>
          <w:sz w:val="20"/>
        </w:rPr>
        <w:t>Промойте воздушный фильтр в тёплой мыльной воде. Высушите и слегка смажьте его перед сборкой или при необходимости замените.</w:t>
      </w:r>
    </w:p>
    <w:p w:rsidR="00D311C7" w:rsidRPr="00B1455F" w:rsidRDefault="00B1455F">
      <w:pPr>
        <w:numPr>
          <w:ilvl w:val="0"/>
          <w:numId w:val="4"/>
        </w:numPr>
        <w:contextualSpacing/>
        <w:rPr>
          <w:sz w:val="20"/>
        </w:rPr>
      </w:pPr>
      <w:r w:rsidRPr="00B1455F">
        <w:rPr>
          <w:sz w:val="20"/>
        </w:rPr>
        <w:t>Снимите и замените топливный фильтр.</w:t>
      </w:r>
    </w:p>
    <w:p w:rsidR="00D311C7" w:rsidRPr="00B1455F" w:rsidRDefault="00B1455F">
      <w:pPr>
        <w:numPr>
          <w:ilvl w:val="0"/>
          <w:numId w:val="4"/>
        </w:numPr>
        <w:contextualSpacing/>
        <w:rPr>
          <w:sz w:val="20"/>
        </w:rPr>
      </w:pPr>
      <w:r w:rsidRPr="00B1455F">
        <w:rPr>
          <w:sz w:val="20"/>
        </w:rPr>
        <w:t>Снимите и проверьте свечу зажигания, замените ее, если на электродах присутствуют следы эрозии или значительный слой нагара</w:t>
      </w:r>
    </w:p>
    <w:p w:rsidR="00D311C7" w:rsidRPr="00B1455F" w:rsidRDefault="00B1455F">
      <w:pPr>
        <w:pStyle w:val="3"/>
        <w:rPr>
          <w:sz w:val="24"/>
        </w:rPr>
      </w:pPr>
      <w:bookmarkStart w:id="36" w:name="_Toc498695659"/>
      <w:r w:rsidRPr="00B1455F">
        <w:rPr>
          <w:sz w:val="24"/>
        </w:rPr>
        <w:t>Хранение после использования</w:t>
      </w:r>
      <w:bookmarkEnd w:id="36"/>
    </w:p>
    <w:p w:rsidR="00D311C7" w:rsidRPr="00B1455F" w:rsidRDefault="00B1455F">
      <w:pPr>
        <w:spacing w:after="200"/>
        <w:rPr>
          <w:sz w:val="20"/>
        </w:rPr>
      </w:pPr>
      <w:r w:rsidRPr="00B1455F">
        <w:rPr>
          <w:sz w:val="20"/>
        </w:rPr>
        <w:t>После использования тщательно очистите косу. Удалите всю остаточную траву и грязь; проверьте, не намотано ли на режущую насадку чего-нибудь лишнего. Если возможно, верните устройство в первоначальную упаковку для безопасного хранения или перевозки.</w:t>
      </w:r>
    </w:p>
    <w:p w:rsidR="00D311C7" w:rsidRPr="00B1455F" w:rsidRDefault="00B1455F">
      <w:pPr>
        <w:spacing w:after="200"/>
        <w:rPr>
          <w:sz w:val="20"/>
        </w:rPr>
      </w:pPr>
      <w:r w:rsidRPr="00B1455F">
        <w:rPr>
          <w:sz w:val="20"/>
        </w:rPr>
        <w:t>Избегайте ударов бензобака во время опускания устройства на землю. Не позволяйте бензотриммеру падать, так как это может повредить его.</w:t>
      </w:r>
    </w:p>
    <w:p w:rsidR="00D311C7" w:rsidRPr="00B1455F" w:rsidRDefault="00B1455F">
      <w:pPr>
        <w:spacing w:after="200"/>
        <w:rPr>
          <w:sz w:val="20"/>
        </w:rPr>
      </w:pPr>
      <w:r w:rsidRPr="00B1455F">
        <w:rPr>
          <w:sz w:val="20"/>
        </w:rPr>
        <w:lastRenderedPageBreak/>
        <w:t>Если не используете инструмент на протяжении 1 месяца и более, сделайте следующее:</w:t>
      </w:r>
    </w:p>
    <w:p w:rsidR="00D311C7" w:rsidRPr="00B1455F" w:rsidRDefault="00B1455F">
      <w:pPr>
        <w:numPr>
          <w:ilvl w:val="0"/>
          <w:numId w:val="2"/>
        </w:numPr>
        <w:rPr>
          <w:sz w:val="20"/>
        </w:rPr>
      </w:pPr>
      <w:r w:rsidRPr="00B1455F">
        <w:rPr>
          <w:sz w:val="20"/>
        </w:rPr>
        <w:t>Удалите всю топливную смесь из бензобака</w:t>
      </w:r>
    </w:p>
    <w:p w:rsidR="00D311C7" w:rsidRPr="00B1455F" w:rsidRDefault="00B1455F">
      <w:pPr>
        <w:numPr>
          <w:ilvl w:val="0"/>
          <w:numId w:val="6"/>
        </w:numPr>
        <w:rPr>
          <w:sz w:val="20"/>
        </w:rPr>
      </w:pPr>
      <w:r w:rsidRPr="00B1455F">
        <w:rPr>
          <w:sz w:val="20"/>
        </w:rPr>
        <w:t>Нанесите тонкий слой масла на металлические части, чтобы защитить их от коррозии</w:t>
      </w:r>
    </w:p>
    <w:p w:rsidR="00D311C7" w:rsidRPr="00B1455F" w:rsidRDefault="00B1455F">
      <w:pPr>
        <w:numPr>
          <w:ilvl w:val="0"/>
          <w:numId w:val="6"/>
        </w:numPr>
        <w:rPr>
          <w:sz w:val="20"/>
        </w:rPr>
      </w:pPr>
      <w:r w:rsidRPr="00B1455F">
        <w:rPr>
          <w:sz w:val="20"/>
        </w:rPr>
        <w:t>Установите переключатель зажигания в позицию «СТОП», выкрутите свечу зажигания, накапайте несколько капель масла в цилиндр, затем потяните за пусковой трос стартера 2-3 раза, чтобы масло равномерно распределилось. Вверните на место свечу зажигания.</w:t>
      </w:r>
    </w:p>
    <w:p w:rsidR="00D311C7" w:rsidRPr="00B1455F" w:rsidRDefault="00B1455F">
      <w:pPr>
        <w:numPr>
          <w:ilvl w:val="0"/>
          <w:numId w:val="6"/>
        </w:numPr>
        <w:rPr>
          <w:sz w:val="20"/>
        </w:rPr>
      </w:pPr>
      <w:r w:rsidRPr="00B1455F">
        <w:rPr>
          <w:sz w:val="20"/>
        </w:rPr>
        <w:t>Во время периода хранения заводите двигатель</w:t>
      </w:r>
      <w:r w:rsidR="0000567C">
        <w:rPr>
          <w:sz w:val="20"/>
          <w:lang w:val="ru-RU"/>
        </w:rPr>
        <w:t xml:space="preserve"> </w:t>
      </w:r>
      <w:r w:rsidRPr="00B1455F">
        <w:rPr>
          <w:sz w:val="20"/>
        </w:rPr>
        <w:t>на несколько минут каждые 3 месяца.</w:t>
      </w:r>
    </w:p>
    <w:p w:rsidR="00D311C7" w:rsidRPr="00B1455F" w:rsidRDefault="00B1455F">
      <w:pPr>
        <w:pStyle w:val="3"/>
        <w:rPr>
          <w:sz w:val="24"/>
        </w:rPr>
      </w:pPr>
      <w:bookmarkStart w:id="37" w:name="_Toc498695660"/>
      <w:r w:rsidRPr="00B1455F">
        <w:rPr>
          <w:sz w:val="24"/>
        </w:rPr>
        <w:t>Устранение неисправностей</w:t>
      </w:r>
      <w:bookmarkEnd w:id="37"/>
    </w:p>
    <w:p w:rsidR="00D311C7" w:rsidRPr="00B1455F" w:rsidRDefault="00B1455F">
      <w:pPr>
        <w:spacing w:after="200"/>
        <w:rPr>
          <w:sz w:val="20"/>
        </w:rPr>
      </w:pPr>
      <w:r w:rsidRPr="00B1455F">
        <w:rPr>
          <w:sz w:val="20"/>
        </w:rPr>
        <w:br/>
        <w:t>Причины потери мощности или остановки двигателя.</w:t>
      </w:r>
    </w:p>
    <w:p w:rsidR="00D311C7" w:rsidRPr="00B1455F" w:rsidRDefault="00B1455F">
      <w:pPr>
        <w:numPr>
          <w:ilvl w:val="0"/>
          <w:numId w:val="9"/>
        </w:numPr>
        <w:contextualSpacing/>
        <w:rPr>
          <w:sz w:val="20"/>
        </w:rPr>
      </w:pPr>
      <w:r w:rsidRPr="00B1455F">
        <w:rPr>
          <w:sz w:val="20"/>
        </w:rPr>
        <w:t>Закончилась топливная смесь. Проверьте, что в бензобаке есть топливная смесь.</w:t>
      </w:r>
    </w:p>
    <w:p w:rsidR="00D311C7" w:rsidRPr="00B1455F" w:rsidRDefault="00B1455F">
      <w:pPr>
        <w:numPr>
          <w:ilvl w:val="0"/>
          <w:numId w:val="3"/>
        </w:numPr>
        <w:contextualSpacing/>
        <w:rPr>
          <w:sz w:val="20"/>
        </w:rPr>
      </w:pPr>
      <w:r w:rsidRPr="00B1455F">
        <w:rPr>
          <w:sz w:val="20"/>
        </w:rPr>
        <w:t>Смесь не доходит до карбюратора. Почистите или замените топливный фильтр в бензобаке.</w:t>
      </w:r>
    </w:p>
    <w:p w:rsidR="00D311C7" w:rsidRPr="00B1455F" w:rsidRDefault="00B1455F">
      <w:pPr>
        <w:numPr>
          <w:ilvl w:val="0"/>
          <w:numId w:val="3"/>
        </w:numPr>
        <w:contextualSpacing/>
        <w:rPr>
          <w:sz w:val="20"/>
        </w:rPr>
      </w:pPr>
      <w:r w:rsidRPr="00B1455F">
        <w:rPr>
          <w:sz w:val="20"/>
        </w:rPr>
        <w:t>В смеси присутствует вода. Слейте смесь и высушите всю топливную систему.</w:t>
      </w:r>
    </w:p>
    <w:p w:rsidR="00D311C7" w:rsidRPr="00B1455F" w:rsidRDefault="00B1455F">
      <w:pPr>
        <w:numPr>
          <w:ilvl w:val="0"/>
          <w:numId w:val="3"/>
        </w:numPr>
        <w:contextualSpacing/>
        <w:rPr>
          <w:sz w:val="20"/>
        </w:rPr>
      </w:pPr>
      <w:r w:rsidRPr="00B1455F">
        <w:rPr>
          <w:sz w:val="20"/>
        </w:rPr>
        <w:t>Воздушный фильтр загрязнился. Промойте воздушный фильтр теплой мыльной водой, высушите его, смажьте маслом, и замените вспененный материал фильтра.</w:t>
      </w:r>
    </w:p>
    <w:p w:rsidR="00D311C7" w:rsidRPr="00B1455F" w:rsidRDefault="00B1455F">
      <w:pPr>
        <w:numPr>
          <w:ilvl w:val="0"/>
          <w:numId w:val="3"/>
        </w:numPr>
        <w:contextualSpacing/>
        <w:rPr>
          <w:sz w:val="20"/>
        </w:rPr>
      </w:pPr>
      <w:r w:rsidRPr="00B1455F">
        <w:rPr>
          <w:sz w:val="20"/>
        </w:rPr>
        <w:t>В цилиндре, выхлопной трубе или глушителе скопились углеродистые отложения. Почистите или замените глушитель.</w:t>
      </w:r>
    </w:p>
    <w:p w:rsidR="00D311C7" w:rsidRPr="00B1455F" w:rsidRDefault="00B1455F">
      <w:pPr>
        <w:numPr>
          <w:ilvl w:val="0"/>
          <w:numId w:val="5"/>
        </w:numPr>
        <w:contextualSpacing/>
        <w:rPr>
          <w:sz w:val="20"/>
        </w:rPr>
      </w:pPr>
      <w:r w:rsidRPr="00B1455F">
        <w:rPr>
          <w:sz w:val="20"/>
        </w:rPr>
        <w:t>Низкокачественное скашивание. Территория слишком заросшая или густая для обозначенной мощности двигателя. Захватывайте меньшее количество пространства каждым прохождением режущей насадки.</w:t>
      </w:r>
    </w:p>
    <w:p w:rsidR="00D311C7" w:rsidRPr="00B1455F" w:rsidRDefault="00B1455F">
      <w:pPr>
        <w:numPr>
          <w:ilvl w:val="0"/>
          <w:numId w:val="5"/>
        </w:numPr>
        <w:contextualSpacing/>
        <w:rPr>
          <w:sz w:val="20"/>
        </w:rPr>
      </w:pPr>
      <w:r w:rsidRPr="00B1455F">
        <w:rPr>
          <w:sz w:val="20"/>
        </w:rPr>
        <w:t>Замотанная насадка. Остановите устройство и очистите намотавшийся сор. Если используется лезвие: лезвие изношено или недостаточно острое. Замените лезвие.</w:t>
      </w:r>
      <w:r w:rsidRPr="00B1455F">
        <w:rPr>
          <w:sz w:val="20"/>
        </w:rPr>
        <w:br/>
      </w:r>
    </w:p>
    <w:p w:rsidR="00A647C6" w:rsidRDefault="00B1455F">
      <w:pPr>
        <w:rPr>
          <w:sz w:val="28"/>
          <w:szCs w:val="32"/>
        </w:rPr>
      </w:pPr>
      <w:r w:rsidRPr="00B1455F">
        <w:rPr>
          <w:b/>
          <w:sz w:val="20"/>
        </w:rPr>
        <w:lastRenderedPageBreak/>
        <w:t xml:space="preserve">Внимание! </w:t>
      </w:r>
      <w:r w:rsidRPr="00B1455F">
        <w:rPr>
          <w:sz w:val="20"/>
        </w:rPr>
        <w:t>Использование двигателя с бензиново-масляной смесью, которая не соответствует спецификациям производителя, аннулирует гарантию.</w:t>
      </w:r>
      <w:r w:rsidRPr="00B1455F">
        <w:rPr>
          <w:sz w:val="20"/>
        </w:rPr>
        <w:br/>
        <w:t>Использование бензотриммера с отрезным диском, предназначенным для использования на циркулярных пилах, строго запрещено.</w:t>
      </w:r>
    </w:p>
    <w:p w:rsidR="00D311C7" w:rsidRPr="00B1455F" w:rsidRDefault="00B1455F">
      <w:pPr>
        <w:pStyle w:val="2"/>
        <w:rPr>
          <w:sz w:val="28"/>
        </w:rPr>
      </w:pPr>
      <w:bookmarkStart w:id="38" w:name="_Toc498695661"/>
      <w:r w:rsidRPr="00B1455F">
        <w:rPr>
          <w:sz w:val="28"/>
        </w:rPr>
        <w:t>Гарантийные обязательства</w:t>
      </w:r>
      <w:bookmarkEnd w:id="38"/>
    </w:p>
    <w:p w:rsidR="0000567C" w:rsidRDefault="00B1455F">
      <w:pPr>
        <w:rPr>
          <w:sz w:val="20"/>
        </w:rPr>
      </w:pPr>
      <w:r w:rsidRPr="00B1455F">
        <w:rPr>
          <w:sz w:val="20"/>
        </w:rPr>
        <w:t xml:space="preserve">На </w:t>
      </w:r>
      <w:r w:rsidR="0000567C">
        <w:rPr>
          <w:sz w:val="20"/>
        </w:rPr>
        <w:t>триммеры</w:t>
      </w:r>
      <w:r w:rsidRPr="00B1455F">
        <w:rPr>
          <w:sz w:val="20"/>
        </w:rPr>
        <w:t xml:space="preserve"> распространяется гарантия согласно сроку, указанному в гарантийном талоне.</w:t>
      </w:r>
      <w:r w:rsidRPr="00B1455F">
        <w:rPr>
          <w:sz w:val="20"/>
        </w:rPr>
        <w:br/>
        <w:t>Вы можете ознакомиться с правилами гарантийного обслуживания в гарантийном талоне.</w:t>
      </w:r>
      <w:r w:rsidRPr="00B1455F">
        <w:rPr>
          <w:sz w:val="20"/>
        </w:rPr>
        <w:br/>
        <w:t>Срок службы составляет 3 года с даты производства.</w:t>
      </w:r>
      <w:r w:rsidRPr="00B1455F">
        <w:rPr>
          <w:sz w:val="20"/>
        </w:rPr>
        <w:br/>
      </w:r>
      <w:r w:rsidRPr="00B1455F">
        <w:rPr>
          <w:sz w:val="20"/>
        </w:rPr>
        <w:br/>
        <w:t>Изготовлено в КНР.</w:t>
      </w:r>
      <w:r w:rsidRPr="00B1455F">
        <w:rPr>
          <w:sz w:val="20"/>
        </w:rPr>
        <w:br/>
        <w:t>Дата изготовления указана на упаковке.</w:t>
      </w:r>
      <w:r w:rsidRPr="00B1455F">
        <w:rPr>
          <w:sz w:val="20"/>
        </w:rPr>
        <w:br/>
        <w:t xml:space="preserve"> </w:t>
      </w:r>
      <w:r w:rsidRPr="00B1455F">
        <w:rPr>
          <w:sz w:val="20"/>
        </w:rPr>
        <w:br/>
        <w:t>ВНИМАНИЕ!</w:t>
      </w:r>
      <w:r w:rsidRPr="00B1455F">
        <w:rPr>
          <w:sz w:val="20"/>
        </w:rPr>
        <w:br/>
      </w:r>
      <w:r w:rsidRPr="00B1455F">
        <w:rPr>
          <w:sz w:val="20"/>
        </w:rPr>
        <w:br/>
        <w:t>Отсутствие гарантийного талона и серийного номера на инструменте исключает возможность его гарантийного ремонта!</w:t>
      </w:r>
    </w:p>
    <w:p w:rsidR="0000567C" w:rsidRDefault="0000567C" w:rsidP="0000567C">
      <w:r>
        <w:br w:type="page"/>
      </w:r>
    </w:p>
    <w:p w:rsidR="0000567C" w:rsidRDefault="0000567C" w:rsidP="0000567C">
      <w:pPr>
        <w:spacing w:after="200"/>
        <w:ind w:left="1440" w:right="825"/>
        <w:jc w:val="both"/>
        <w:rPr>
          <w:color w:val="FFFFFF" w:themeColor="background1"/>
          <w:sz w:val="18"/>
          <w:szCs w:val="18"/>
        </w:rPr>
      </w:pPr>
      <w:r>
        <w:rPr>
          <w:b/>
          <w:noProof/>
          <w:lang w:val="ru-RU"/>
        </w:rPr>
        <w:lastRenderedPageBreak/>
        <w:drawing>
          <wp:anchor distT="0" distB="0" distL="114300" distR="114300" simplePos="0" relativeHeight="251664384" behindDoc="1" locked="0" layoutInCell="1" allowOverlap="1" wp14:anchorId="57632C43" wp14:editId="12A5DBE9">
            <wp:simplePos x="0" y="0"/>
            <wp:positionH relativeFrom="column">
              <wp:posOffset>-361315</wp:posOffset>
            </wp:positionH>
            <wp:positionV relativeFrom="paragraph">
              <wp:posOffset>-721478</wp:posOffset>
            </wp:positionV>
            <wp:extent cx="5374256" cy="7594434"/>
            <wp:effectExtent l="0" t="0" r="0" b="69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HO828REC_RE-11 (2).jpg"/>
                    <pic:cNvPicPr/>
                  </pic:nvPicPr>
                  <pic:blipFill>
                    <a:blip r:embed="rId22">
                      <a:extLst>
                        <a:ext uri="{28A0092B-C50C-407E-A947-70E740481C1C}">
                          <a14:useLocalDpi xmlns:a14="http://schemas.microsoft.com/office/drawing/2010/main" val="0"/>
                        </a:ext>
                      </a:extLst>
                    </a:blip>
                    <a:stretch>
                      <a:fillRect/>
                    </a:stretch>
                  </pic:blipFill>
                  <pic:spPr>
                    <a:xfrm>
                      <a:off x="0" y="0"/>
                      <a:ext cx="5374256" cy="7594434"/>
                    </a:xfrm>
                    <a:prstGeom prst="rect">
                      <a:avLst/>
                    </a:prstGeom>
                  </pic:spPr>
                </pic:pic>
              </a:graphicData>
            </a:graphic>
            <wp14:sizeRelH relativeFrom="page">
              <wp14:pctWidth>0</wp14:pctWidth>
            </wp14:sizeRelH>
            <wp14:sizeRelV relativeFrom="page">
              <wp14:pctHeight>0</wp14:pctHeight>
            </wp14:sizeRelV>
          </wp:anchor>
        </w:drawing>
      </w:r>
    </w:p>
    <w:p w:rsidR="0000567C" w:rsidRDefault="0000567C" w:rsidP="0000567C">
      <w:pPr>
        <w:spacing w:after="200"/>
        <w:ind w:left="1440" w:right="825"/>
        <w:jc w:val="both"/>
        <w:rPr>
          <w:color w:val="FFFFFF" w:themeColor="background1"/>
          <w:sz w:val="18"/>
          <w:szCs w:val="18"/>
        </w:rPr>
      </w:pPr>
    </w:p>
    <w:p w:rsidR="0000567C" w:rsidRPr="00436A6E" w:rsidRDefault="0000567C" w:rsidP="0000567C">
      <w:pPr>
        <w:spacing w:after="200"/>
        <w:ind w:left="1440" w:right="825"/>
        <w:jc w:val="both"/>
        <w:rPr>
          <w:color w:val="FFFFFF" w:themeColor="background1"/>
          <w:sz w:val="18"/>
          <w:szCs w:val="18"/>
        </w:rPr>
      </w:pPr>
      <w:r w:rsidRPr="00436A6E">
        <w:rPr>
          <w:color w:val="FFFFFF" w:themeColor="background1"/>
          <w:sz w:val="18"/>
          <w:szCs w:val="18"/>
        </w:rPr>
        <w:t>HansKönner - электроинструмент, который совместил технологии немецких дизайнерских и</w:t>
      </w:r>
      <w:r w:rsidRPr="00436A6E">
        <w:rPr>
          <w:color w:val="FFFFFF" w:themeColor="background1"/>
          <w:sz w:val="18"/>
          <w:szCs w:val="18"/>
          <w:lang w:val="ru-RU"/>
        </w:rPr>
        <w:t> </w:t>
      </w:r>
      <w:r>
        <w:rPr>
          <w:color w:val="FFFFFF" w:themeColor="background1"/>
          <w:sz w:val="18"/>
          <w:szCs w:val="18"/>
        </w:rPr>
        <w:t xml:space="preserve">инженерных бюро </w:t>
      </w:r>
      <w:r>
        <w:rPr>
          <w:color w:val="FFFFFF" w:themeColor="background1"/>
          <w:sz w:val="18"/>
          <w:szCs w:val="18"/>
          <w:lang w:val="ru-RU"/>
        </w:rPr>
        <w:t>и </w:t>
      </w:r>
      <w:r w:rsidRPr="00436A6E">
        <w:rPr>
          <w:color w:val="FFFFFF" w:themeColor="background1"/>
          <w:sz w:val="18"/>
          <w:szCs w:val="18"/>
        </w:rPr>
        <w:t>опыт эксплуатации российских производителей инструмента. Производится под технологическим контролем немецких инженеров с соблюдением стандартов качества Евросоюза.</w:t>
      </w:r>
    </w:p>
    <w:p w:rsidR="0000567C" w:rsidRPr="00436A6E" w:rsidRDefault="0000567C" w:rsidP="0000567C">
      <w:pPr>
        <w:spacing w:after="200"/>
        <w:ind w:left="1440" w:right="825"/>
        <w:jc w:val="both"/>
        <w:rPr>
          <w:color w:val="FFFFFF" w:themeColor="background1"/>
          <w:sz w:val="18"/>
          <w:szCs w:val="18"/>
        </w:rPr>
      </w:pPr>
      <w:r w:rsidRPr="00436A6E">
        <w:rPr>
          <w:color w:val="FFFFFF" w:themeColor="background1"/>
          <w:sz w:val="18"/>
          <w:szCs w:val="18"/>
        </w:rPr>
        <w:t>Инструмент проходит тройной контроль: тестирование опытных образцов, тестирование партии на качество сборки в процессе производства, выборочное тестирование готово</w:t>
      </w:r>
      <w:r>
        <w:rPr>
          <w:color w:val="FFFFFF" w:themeColor="background1"/>
          <w:sz w:val="18"/>
          <w:szCs w:val="18"/>
        </w:rPr>
        <w:t xml:space="preserve">й партии. Каждая единица </w:t>
      </w:r>
      <w:r w:rsidRPr="00436A6E">
        <w:rPr>
          <w:color w:val="FFFFFF" w:themeColor="background1"/>
          <w:sz w:val="18"/>
          <w:szCs w:val="18"/>
        </w:rPr>
        <w:t>инструмента проходит приемо-сдаточны</w:t>
      </w:r>
      <w:r>
        <w:rPr>
          <w:color w:val="FFFFFF" w:themeColor="background1"/>
          <w:sz w:val="18"/>
          <w:szCs w:val="18"/>
        </w:rPr>
        <w:t>е испытания: проверку на электро</w:t>
      </w:r>
      <w:r w:rsidRPr="00436A6E">
        <w:rPr>
          <w:color w:val="FFFFFF" w:themeColor="background1"/>
          <w:sz w:val="18"/>
          <w:szCs w:val="18"/>
        </w:rPr>
        <w:t xml:space="preserve">безопасность, проверку крутящего момента и </w:t>
      </w:r>
      <w:r w:rsidRPr="00436A6E">
        <w:rPr>
          <w:color w:val="FFFFFF" w:themeColor="background1"/>
          <w:sz w:val="18"/>
          <w:szCs w:val="18"/>
          <w:lang w:val="ru-RU"/>
        </w:rPr>
        <w:t>корректность работы</w:t>
      </w:r>
      <w:r w:rsidRPr="00436A6E">
        <w:rPr>
          <w:color w:val="FFFFFF" w:themeColor="background1"/>
          <w:sz w:val="18"/>
          <w:szCs w:val="18"/>
        </w:rPr>
        <w:t xml:space="preserve"> переключателей.</w:t>
      </w:r>
    </w:p>
    <w:p w:rsidR="0000567C" w:rsidRPr="00436A6E" w:rsidRDefault="0000567C" w:rsidP="0000567C">
      <w:pPr>
        <w:spacing w:after="200"/>
        <w:ind w:left="1440" w:right="825"/>
        <w:jc w:val="both"/>
        <w:rPr>
          <w:color w:val="FFFFFF" w:themeColor="background1"/>
          <w:sz w:val="18"/>
          <w:szCs w:val="18"/>
        </w:rPr>
      </w:pPr>
      <w:r w:rsidRPr="00436A6E">
        <w:rPr>
          <w:color w:val="FFFFFF" w:themeColor="background1"/>
          <w:sz w:val="18"/>
          <w:szCs w:val="18"/>
          <w:lang w:val="ru-RU"/>
        </w:rPr>
        <w:t>В инструменте и</w:t>
      </w:r>
      <w:r w:rsidRPr="00436A6E">
        <w:rPr>
          <w:color w:val="FFFFFF" w:themeColor="background1"/>
          <w:sz w:val="18"/>
          <w:szCs w:val="18"/>
        </w:rPr>
        <w:t>спользу</w:t>
      </w:r>
      <w:r w:rsidRPr="00436A6E">
        <w:rPr>
          <w:color w:val="FFFFFF" w:themeColor="background1"/>
          <w:sz w:val="18"/>
          <w:szCs w:val="18"/>
          <w:lang w:val="ru-RU"/>
        </w:rPr>
        <w:t>ются</w:t>
      </w:r>
      <w:r w:rsidRPr="00436A6E">
        <w:rPr>
          <w:color w:val="FFFFFF" w:themeColor="background1"/>
          <w:sz w:val="18"/>
          <w:szCs w:val="18"/>
        </w:rPr>
        <w:t xml:space="preserve"> </w:t>
      </w:r>
      <w:r w:rsidR="005D21A9">
        <w:rPr>
          <w:color w:val="FFFFFF" w:themeColor="background1"/>
          <w:sz w:val="18"/>
          <w:szCs w:val="18"/>
          <w:lang w:val="ru-RU"/>
        </w:rPr>
        <w:t>комплектующие</w:t>
      </w:r>
      <w:r w:rsidRPr="00436A6E">
        <w:rPr>
          <w:color w:val="FFFFFF" w:themeColor="background1"/>
          <w:sz w:val="18"/>
          <w:szCs w:val="18"/>
        </w:rPr>
        <w:t xml:space="preserve"> ведущих производителей</w:t>
      </w:r>
      <w:r>
        <w:rPr>
          <w:color w:val="FFFFFF" w:themeColor="background1"/>
          <w:sz w:val="18"/>
          <w:szCs w:val="18"/>
          <w:lang w:val="ru-RU"/>
        </w:rPr>
        <w:t xml:space="preserve">. </w:t>
      </w:r>
      <w:r w:rsidRPr="00436A6E">
        <w:rPr>
          <w:color w:val="FFFFFF" w:themeColor="background1"/>
          <w:sz w:val="18"/>
          <w:szCs w:val="18"/>
        </w:rPr>
        <w:t xml:space="preserve">Запасные части </w:t>
      </w:r>
      <w:r>
        <w:rPr>
          <w:color w:val="FFFFFF" w:themeColor="background1"/>
          <w:sz w:val="18"/>
          <w:szCs w:val="18"/>
          <w:lang w:val="ru-RU"/>
        </w:rPr>
        <w:t xml:space="preserve">есть </w:t>
      </w:r>
      <w:r w:rsidRPr="00436A6E">
        <w:rPr>
          <w:color w:val="FFFFFF" w:themeColor="background1"/>
          <w:sz w:val="18"/>
          <w:szCs w:val="18"/>
        </w:rPr>
        <w:t>в наличии в</w:t>
      </w:r>
      <w:r w:rsidRPr="00436A6E">
        <w:rPr>
          <w:color w:val="FFFFFF" w:themeColor="background1"/>
          <w:sz w:val="18"/>
          <w:szCs w:val="18"/>
          <w:lang w:val="ru-RU"/>
        </w:rPr>
        <w:t> </w:t>
      </w:r>
      <w:r w:rsidRPr="00436A6E">
        <w:rPr>
          <w:color w:val="FFFFFF" w:themeColor="background1"/>
          <w:sz w:val="18"/>
          <w:szCs w:val="18"/>
        </w:rPr>
        <w:t>авторизованных сервисных центрах.</w:t>
      </w:r>
    </w:p>
    <w:p w:rsidR="0000567C" w:rsidRPr="00436A6E" w:rsidRDefault="0000567C" w:rsidP="0000567C">
      <w:pPr>
        <w:spacing w:after="200"/>
        <w:ind w:left="1440" w:right="825"/>
        <w:jc w:val="both"/>
        <w:rPr>
          <w:color w:val="FFFFFF" w:themeColor="background1"/>
          <w:sz w:val="18"/>
          <w:szCs w:val="18"/>
        </w:rPr>
      </w:pPr>
      <w:r w:rsidRPr="00436A6E">
        <w:rPr>
          <w:color w:val="FFFFFF" w:themeColor="background1"/>
          <w:sz w:val="18"/>
          <w:szCs w:val="18"/>
        </w:rPr>
        <w:t>HansKönner - инструмент для тех, кто ожидает большего.</w:t>
      </w:r>
    </w:p>
    <w:p w:rsidR="0000567C" w:rsidRPr="00436A6E" w:rsidRDefault="0000567C" w:rsidP="0000567C">
      <w:pPr>
        <w:spacing w:after="200"/>
        <w:ind w:left="1440" w:right="825"/>
        <w:jc w:val="both"/>
        <w:rPr>
          <w:color w:val="FFFFFF" w:themeColor="background1"/>
          <w:sz w:val="18"/>
          <w:szCs w:val="18"/>
        </w:rPr>
      </w:pPr>
      <w:r w:rsidRPr="00436A6E">
        <w:rPr>
          <w:color w:val="FFFFFF" w:themeColor="background1"/>
          <w:sz w:val="18"/>
          <w:szCs w:val="18"/>
        </w:rPr>
        <w:t>Надежно. Профессионально.</w:t>
      </w:r>
    </w:p>
    <w:p w:rsidR="00D311C7" w:rsidRPr="00B1455F" w:rsidRDefault="00D311C7">
      <w:pPr>
        <w:rPr>
          <w:sz w:val="20"/>
        </w:rPr>
      </w:pPr>
    </w:p>
    <w:sectPr w:rsidR="00D311C7" w:rsidRPr="00B1455F" w:rsidSect="005D21A9">
      <w:headerReference w:type="default" r:id="rId23"/>
      <w:footerReference w:type="default" r:id="rId24"/>
      <w:pgSz w:w="8391" w:h="11906"/>
      <w:pgMar w:top="993" w:right="566" w:bottom="1133" w:left="566"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B73" w:rsidRDefault="00144B73" w:rsidP="00B1455F">
      <w:pPr>
        <w:spacing w:line="240" w:lineRule="auto"/>
      </w:pPr>
      <w:r>
        <w:separator/>
      </w:r>
    </w:p>
  </w:endnote>
  <w:endnote w:type="continuationSeparator" w:id="0">
    <w:p w:rsidR="00144B73" w:rsidRDefault="00144B73" w:rsidP="00B145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782479"/>
      <w:docPartObj>
        <w:docPartGallery w:val="Page Numbers (Bottom of Page)"/>
        <w:docPartUnique/>
      </w:docPartObj>
    </w:sdtPr>
    <w:sdtEndPr/>
    <w:sdtContent>
      <w:p w:rsidR="00B1455F" w:rsidRDefault="00B1455F">
        <w:pPr>
          <w:pStyle w:val="af"/>
          <w:jc w:val="right"/>
        </w:pPr>
        <w:r>
          <w:fldChar w:fldCharType="begin"/>
        </w:r>
        <w:r>
          <w:instrText>PAGE   \* MERGEFORMAT</w:instrText>
        </w:r>
        <w:r>
          <w:fldChar w:fldCharType="separate"/>
        </w:r>
        <w:r w:rsidR="00CD69E8" w:rsidRPr="00CD69E8">
          <w:rPr>
            <w:noProof/>
            <w:lang w:val="ru-RU"/>
          </w:rPr>
          <w:t>9</w:t>
        </w:r>
        <w:r>
          <w:fldChar w:fldCharType="end"/>
        </w:r>
      </w:p>
    </w:sdtContent>
  </w:sdt>
  <w:p w:rsidR="00B1455F" w:rsidRDefault="00B1455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B73" w:rsidRDefault="00144B73" w:rsidP="00B1455F">
      <w:pPr>
        <w:spacing w:line="240" w:lineRule="auto"/>
      </w:pPr>
      <w:r>
        <w:separator/>
      </w:r>
    </w:p>
  </w:footnote>
  <w:footnote w:type="continuationSeparator" w:id="0">
    <w:p w:rsidR="00144B73" w:rsidRDefault="00144B73" w:rsidP="00B145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848" w:rsidRDefault="00C53848">
    <w:pPr>
      <w:pStyle w:val="ad"/>
    </w:pPr>
    <w:r>
      <w:rPr>
        <w:noProof/>
        <w:lang w:val="ru-RU"/>
      </w:rPr>
      <w:drawing>
        <wp:inline distT="0" distB="0" distL="0" distR="0" wp14:anchorId="22BBBD54" wp14:editId="507DD588">
          <wp:extent cx="4609465" cy="4794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09465" cy="479425"/>
                  </a:xfrm>
                  <a:prstGeom prst="rect">
                    <a:avLst/>
                  </a:prstGeom>
                </pic:spPr>
              </pic:pic>
            </a:graphicData>
          </a:graphic>
        </wp:inline>
      </w:drawing>
    </w:r>
  </w:p>
  <w:p w:rsidR="00B1455F" w:rsidRDefault="00B1455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645BA"/>
    <w:multiLevelType w:val="multilevel"/>
    <w:tmpl w:val="4BAC8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C3E16"/>
    <w:multiLevelType w:val="multilevel"/>
    <w:tmpl w:val="2FE84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F7771C"/>
    <w:multiLevelType w:val="multilevel"/>
    <w:tmpl w:val="7400A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950D4B"/>
    <w:multiLevelType w:val="multilevel"/>
    <w:tmpl w:val="4CA2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92569E"/>
    <w:multiLevelType w:val="multilevel"/>
    <w:tmpl w:val="4FEEC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E4172"/>
    <w:multiLevelType w:val="multilevel"/>
    <w:tmpl w:val="E95C1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4A584B"/>
    <w:multiLevelType w:val="multilevel"/>
    <w:tmpl w:val="DF763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4B56D9"/>
    <w:multiLevelType w:val="multilevel"/>
    <w:tmpl w:val="2CB8E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A931209"/>
    <w:multiLevelType w:val="multilevel"/>
    <w:tmpl w:val="1FA0C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1F32BE"/>
    <w:multiLevelType w:val="multilevel"/>
    <w:tmpl w:val="C4626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005863"/>
    <w:multiLevelType w:val="multilevel"/>
    <w:tmpl w:val="4B100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3"/>
  </w:num>
  <w:num w:numId="4">
    <w:abstractNumId w:val="1"/>
  </w:num>
  <w:num w:numId="5">
    <w:abstractNumId w:val="10"/>
  </w:num>
  <w:num w:numId="6">
    <w:abstractNumId w:val="0"/>
  </w:num>
  <w:num w:numId="7">
    <w:abstractNumId w:val="2"/>
  </w:num>
  <w:num w:numId="8">
    <w:abstractNumId w:val="7"/>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311C7"/>
    <w:rsid w:val="0000567C"/>
    <w:rsid w:val="0006195D"/>
    <w:rsid w:val="00144B73"/>
    <w:rsid w:val="00317080"/>
    <w:rsid w:val="005D21A9"/>
    <w:rsid w:val="00A647C6"/>
    <w:rsid w:val="00B1455F"/>
    <w:rsid w:val="00C53848"/>
    <w:rsid w:val="00CD69E8"/>
    <w:rsid w:val="00D311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838DC1-0E92-414B-98E7-37D448D2D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ad">
    <w:name w:val="header"/>
    <w:basedOn w:val="a"/>
    <w:link w:val="ae"/>
    <w:uiPriority w:val="99"/>
    <w:unhideWhenUsed/>
    <w:rsid w:val="00B1455F"/>
    <w:pPr>
      <w:tabs>
        <w:tab w:val="center" w:pos="4677"/>
        <w:tab w:val="right" w:pos="9355"/>
      </w:tabs>
      <w:spacing w:line="240" w:lineRule="auto"/>
    </w:pPr>
  </w:style>
  <w:style w:type="character" w:customStyle="1" w:styleId="ae">
    <w:name w:val="Верхний колонтитул Знак"/>
    <w:basedOn w:val="a0"/>
    <w:link w:val="ad"/>
    <w:uiPriority w:val="99"/>
    <w:rsid w:val="00B1455F"/>
  </w:style>
  <w:style w:type="paragraph" w:styleId="af">
    <w:name w:val="footer"/>
    <w:basedOn w:val="a"/>
    <w:link w:val="af0"/>
    <w:uiPriority w:val="99"/>
    <w:unhideWhenUsed/>
    <w:rsid w:val="00B1455F"/>
    <w:pPr>
      <w:tabs>
        <w:tab w:val="center" w:pos="4677"/>
        <w:tab w:val="right" w:pos="9355"/>
      </w:tabs>
      <w:spacing w:line="240" w:lineRule="auto"/>
    </w:pPr>
  </w:style>
  <w:style w:type="character" w:customStyle="1" w:styleId="af0">
    <w:name w:val="Нижний колонтитул Знак"/>
    <w:basedOn w:val="a0"/>
    <w:link w:val="af"/>
    <w:uiPriority w:val="99"/>
    <w:rsid w:val="00B1455F"/>
  </w:style>
  <w:style w:type="paragraph" w:styleId="10">
    <w:name w:val="toc 1"/>
    <w:basedOn w:val="a"/>
    <w:next w:val="a"/>
    <w:autoRedefine/>
    <w:uiPriority w:val="39"/>
    <w:unhideWhenUsed/>
    <w:rsid w:val="00B1455F"/>
    <w:pPr>
      <w:spacing w:after="100"/>
    </w:pPr>
  </w:style>
  <w:style w:type="paragraph" w:styleId="20">
    <w:name w:val="toc 2"/>
    <w:basedOn w:val="a"/>
    <w:next w:val="a"/>
    <w:autoRedefine/>
    <w:uiPriority w:val="39"/>
    <w:unhideWhenUsed/>
    <w:rsid w:val="00B1455F"/>
    <w:pPr>
      <w:spacing w:after="100"/>
      <w:ind w:left="220"/>
    </w:pPr>
  </w:style>
  <w:style w:type="paragraph" w:styleId="40">
    <w:name w:val="toc 4"/>
    <w:basedOn w:val="a"/>
    <w:next w:val="a"/>
    <w:autoRedefine/>
    <w:uiPriority w:val="39"/>
    <w:unhideWhenUsed/>
    <w:rsid w:val="00B1455F"/>
    <w:pPr>
      <w:spacing w:after="100"/>
      <w:ind w:left="660"/>
    </w:pPr>
  </w:style>
  <w:style w:type="paragraph" w:styleId="30">
    <w:name w:val="toc 3"/>
    <w:basedOn w:val="a"/>
    <w:next w:val="a"/>
    <w:autoRedefine/>
    <w:uiPriority w:val="39"/>
    <w:unhideWhenUsed/>
    <w:rsid w:val="00B1455F"/>
    <w:pPr>
      <w:spacing w:after="100"/>
      <w:ind w:left="440"/>
    </w:pPr>
  </w:style>
  <w:style w:type="character" w:styleId="af1">
    <w:name w:val="Hyperlink"/>
    <w:basedOn w:val="a0"/>
    <w:uiPriority w:val="99"/>
    <w:unhideWhenUsed/>
    <w:rsid w:val="00B145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23</Pages>
  <Words>3404</Words>
  <Characters>19407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Юлия Чигинцева</cp:lastModifiedBy>
  <cp:revision>5</cp:revision>
  <dcterms:created xsi:type="dcterms:W3CDTF">2017-11-16T07:48:00Z</dcterms:created>
  <dcterms:modified xsi:type="dcterms:W3CDTF">2017-11-29T07:35:00Z</dcterms:modified>
</cp:coreProperties>
</file>